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2.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111FE" w:rsidRDefault="005111FE" w14:paraId="106257C6" w14:textId="77777777">
      <w:pPr>
        <w:jc w:val="center"/>
        <w:rPr>
          <w:b/>
          <w:sz w:val="22"/>
          <w:szCs w:val="22"/>
        </w:rPr>
      </w:pPr>
    </w:p>
    <w:p w:rsidR="00F63ED0" w:rsidP="316136CE" w:rsidRDefault="00F63ED0" w14:paraId="57E38A54" w14:textId="652BFB94">
      <w:pPr>
        <w:jc w:val="center"/>
        <w:rPr>
          <w:b w:val="1"/>
          <w:bCs w:val="1"/>
          <w:u w:val="single"/>
        </w:rPr>
      </w:pPr>
      <w:r w:rsidRPr="316136CE" w:rsidR="00F63ED0">
        <w:rPr>
          <w:b w:val="1"/>
          <w:bCs w:val="1"/>
          <w:u w:val="single"/>
        </w:rPr>
        <w:t>Inline Hockey New Zealand Conference Committee 202</w:t>
      </w:r>
      <w:r w:rsidRPr="316136CE" w:rsidR="00FB45A3">
        <w:rPr>
          <w:b w:val="1"/>
          <w:bCs w:val="1"/>
          <w:u w:val="single"/>
        </w:rPr>
        <w:t>3</w:t>
      </w:r>
      <w:r w:rsidRPr="316136CE" w:rsidR="00F63ED0">
        <w:rPr>
          <w:b w:val="1"/>
          <w:bCs w:val="1"/>
          <w:u w:val="single"/>
        </w:rPr>
        <w:t xml:space="preserve"> Policy </w:t>
      </w:r>
    </w:p>
    <w:p w:rsidR="00F63ED0" w:rsidP="7A90F307" w:rsidRDefault="00F63ED0" w14:paraId="1148B7C5" w14:textId="77777777">
      <w:pPr>
        <w:spacing w:after="0" w:afterAutospacing="off"/>
        <w:jc w:val="center"/>
        <w:rPr>
          <w:b w:val="1"/>
          <w:bCs w:val="1"/>
          <w:u w:val="single"/>
        </w:rPr>
      </w:pPr>
    </w:p>
    <w:p w:rsidR="00F63ED0" w:rsidP="7A90F307" w:rsidRDefault="00F63ED0" w14:paraId="4F3EA4F0" w14:textId="77777777">
      <w:pPr>
        <w:numPr>
          <w:ilvl w:val="0"/>
          <w:numId w:val="39"/>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b w:val="1"/>
          <w:bCs w:val="1"/>
          <w:color w:val="000000"/>
        </w:rPr>
      </w:pPr>
      <w:r w:rsidRPr="7A90F307" w:rsidR="00F63ED0">
        <w:rPr>
          <w:b w:val="1"/>
          <w:bCs w:val="1"/>
          <w:color w:val="000000" w:themeColor="text1" w:themeTint="FF" w:themeShade="FF"/>
        </w:rPr>
        <w:t>Title</w:t>
      </w:r>
    </w:p>
    <w:p w:rsidR="00F63ED0" w:rsidP="7A90F307" w:rsidRDefault="00F63ED0" w14:paraId="314A5EA9" w14:textId="77777777">
      <w:pPr>
        <w:numPr>
          <w:ilvl w:val="1"/>
          <w:numId w:val="39"/>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pPr>
      <w:r w:rsidRPr="7A90F307" w:rsidR="00F63ED0">
        <w:rPr>
          <w:color w:val="000000" w:themeColor="text1" w:themeTint="FF" w:themeShade="FF"/>
        </w:rPr>
        <w:t>The Policy</w:t>
      </w:r>
    </w:p>
    <w:p w:rsidR="00F63ED0" w:rsidP="7A90F307" w:rsidRDefault="00F63ED0" w14:paraId="0D1E3A36" w14:textId="04E3FEE7">
      <w:pPr>
        <w:numPr>
          <w:ilvl w:val="0"/>
          <w:numId w:val="40"/>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pPr>
      <w:r w:rsidRPr="7A90F307" w:rsidR="00F63ED0">
        <w:rPr>
          <w:color w:val="000000" w:themeColor="text1" w:themeTint="FF" w:themeShade="FF"/>
        </w:rPr>
        <w:t>Is made by the Board under rule 4.1 of the Constitution</w:t>
      </w:r>
      <w:r w:rsidRPr="7A90F307" w:rsidR="41C49C9A">
        <w:rPr>
          <w:color w:val="000000" w:themeColor="text1" w:themeTint="FF" w:themeShade="FF"/>
        </w:rPr>
        <w:t>.</w:t>
      </w:r>
    </w:p>
    <w:p w:rsidR="00F63ED0" w:rsidP="7A90F307" w:rsidRDefault="00F63ED0" w14:paraId="5BABE1AA" w14:textId="77777777">
      <w:pPr>
        <w:numPr>
          <w:ilvl w:val="0"/>
          <w:numId w:val="40"/>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pPr>
      <w:r w:rsidRPr="7A90F307" w:rsidR="00F63ED0">
        <w:rPr>
          <w:color w:val="000000" w:themeColor="text1" w:themeTint="FF" w:themeShade="FF"/>
        </w:rPr>
        <w:t>Shall be called the Inline Hockey New Zealand Conference Committee Policy (Conference Committee Policy).</w:t>
      </w:r>
    </w:p>
    <w:p w:rsidR="00F63ED0" w:rsidP="7A90F307" w:rsidRDefault="00F63ED0" w14:paraId="6BFD0B80" w14:textId="77777777">
      <w:pPr>
        <w:pBdr>
          <w:top w:val="nil" w:color="000000" w:sz="0" w:space="0"/>
          <w:left w:val="nil" w:color="000000" w:sz="0" w:space="0"/>
          <w:bottom w:val="nil" w:color="000000" w:sz="0" w:space="0"/>
          <w:right w:val="nil" w:color="000000" w:sz="0" w:space="0"/>
          <w:between w:val="nil" w:color="000000" w:sz="0" w:space="0"/>
        </w:pBdr>
        <w:spacing w:after="0" w:afterAutospacing="off"/>
        <w:ind w:left="1080"/>
        <w:rPr>
          <w:color w:val="000000"/>
        </w:rPr>
      </w:pPr>
    </w:p>
    <w:p w:rsidR="00F63ED0" w:rsidP="7A90F307" w:rsidRDefault="00F63ED0" w14:paraId="65AF180C" w14:textId="77777777">
      <w:pPr>
        <w:numPr>
          <w:ilvl w:val="0"/>
          <w:numId w:val="39"/>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b w:val="1"/>
          <w:bCs w:val="1"/>
          <w:color w:val="000000"/>
        </w:rPr>
      </w:pPr>
      <w:r w:rsidRPr="7A90F307" w:rsidR="00F63ED0">
        <w:rPr>
          <w:b w:val="1"/>
          <w:bCs w:val="1"/>
          <w:color w:val="000000" w:themeColor="text1" w:themeTint="FF" w:themeShade="FF"/>
        </w:rPr>
        <w:t xml:space="preserve">Definitions </w:t>
      </w:r>
    </w:p>
    <w:p w:rsidR="00F63ED0" w:rsidP="7A90F307" w:rsidRDefault="00F63ED0" w14:paraId="093A6997" w14:textId="77777777">
      <w:pPr>
        <w:numPr>
          <w:ilvl w:val="1"/>
          <w:numId w:val="39"/>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pPr>
      <w:r w:rsidRPr="7A90F307" w:rsidR="00F63ED0">
        <w:rPr>
          <w:color w:val="000000" w:themeColor="text1" w:themeTint="FF" w:themeShade="FF"/>
        </w:rPr>
        <w:t>In this Conference Committee Policy, the following words have the following meanings:</w:t>
      </w:r>
    </w:p>
    <w:p w:rsidR="00F63ED0" w:rsidP="7A90F307" w:rsidRDefault="00F63ED0" w14:paraId="20F1888B" w14:textId="100FADE6">
      <w:pPr>
        <w:numPr>
          <w:ilvl w:val="0"/>
          <w:numId w:val="32"/>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pPr>
      <w:r w:rsidRPr="7A90F307" w:rsidR="00F63ED0">
        <w:rPr>
          <w:b w:val="1"/>
          <w:bCs w:val="1"/>
          <w:color w:val="000000" w:themeColor="text1" w:themeTint="FF" w:themeShade="FF"/>
        </w:rPr>
        <w:t>IHNZ</w:t>
      </w:r>
      <w:r w:rsidRPr="7A90F307" w:rsidR="00F63ED0">
        <w:rPr>
          <w:color w:val="000000" w:themeColor="text1" w:themeTint="FF" w:themeShade="FF"/>
        </w:rPr>
        <w:t xml:space="preserve"> refers to Inline Hockey New Zealand or the New Zealand Inline Hockey Association</w:t>
      </w:r>
      <w:r w:rsidRPr="7A90F307" w:rsidR="51539FFC">
        <w:rPr>
          <w:color w:val="000000" w:themeColor="text1" w:themeTint="FF" w:themeShade="FF"/>
        </w:rPr>
        <w:t>.</w:t>
      </w:r>
    </w:p>
    <w:p w:rsidR="00F63ED0" w:rsidP="7A90F307" w:rsidRDefault="00F63ED0" w14:paraId="6D10094C" w14:textId="2F2C8C44">
      <w:pPr>
        <w:numPr>
          <w:ilvl w:val="0"/>
          <w:numId w:val="32"/>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color w:val="000000" w:themeColor="text1" w:themeTint="FF" w:themeShade="FF"/>
        </w:rPr>
      </w:pPr>
      <w:r w:rsidRPr="7A90F307" w:rsidR="00F63ED0">
        <w:rPr>
          <w:b w:val="1"/>
          <w:bCs w:val="1"/>
          <w:color w:val="000000" w:themeColor="text1" w:themeTint="FF" w:themeShade="FF"/>
        </w:rPr>
        <w:t>Board</w:t>
      </w:r>
      <w:r w:rsidRPr="7A90F307" w:rsidR="00F63ED0">
        <w:rPr>
          <w:color w:val="000000" w:themeColor="text1" w:themeTint="FF" w:themeShade="FF"/>
        </w:rPr>
        <w:t xml:space="preserve"> means the Board of Inline Hockey New Zealand as defined by the IHNZ </w:t>
      </w:r>
      <w:r w:rsidRPr="7A90F307" w:rsidR="04C98F67">
        <w:rPr>
          <w:color w:val="000000" w:themeColor="text1" w:themeTint="FF" w:themeShade="FF"/>
        </w:rPr>
        <w:t>Constitution.</w:t>
      </w:r>
    </w:p>
    <w:p w:rsidR="00F63ED0" w:rsidP="7A90F307" w:rsidRDefault="00F63ED0" w14:paraId="1B41896B" w14:textId="2E650F4D">
      <w:pPr>
        <w:numPr>
          <w:ilvl w:val="0"/>
          <w:numId w:val="32"/>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color w:val="000000" w:themeColor="text1" w:themeTint="FF" w:themeShade="FF"/>
        </w:rPr>
      </w:pPr>
      <w:r w:rsidRPr="7A90F307" w:rsidR="00F63ED0">
        <w:rPr>
          <w:b w:val="1"/>
          <w:bCs w:val="1"/>
          <w:color w:val="000000" w:themeColor="text1" w:themeTint="FF" w:themeShade="FF"/>
        </w:rPr>
        <w:t>Constitution</w:t>
      </w:r>
      <w:r w:rsidRPr="7A90F307" w:rsidR="00F63ED0">
        <w:rPr>
          <w:color w:val="000000" w:themeColor="text1" w:themeTint="FF" w:themeShade="FF"/>
        </w:rPr>
        <w:t xml:space="preserve"> means the constitution of IHNZ in force and as amended from time to </w:t>
      </w:r>
      <w:r w:rsidRPr="7A90F307" w:rsidR="09CD6644">
        <w:rPr>
          <w:color w:val="000000" w:themeColor="text1" w:themeTint="FF" w:themeShade="FF"/>
        </w:rPr>
        <w:t>time.</w:t>
      </w:r>
    </w:p>
    <w:p w:rsidRPr="0019607F" w:rsidR="00F63ED0" w:rsidP="7A90F307" w:rsidRDefault="00F63ED0" w14:paraId="3C419B6C" w14:textId="3E15574D">
      <w:pPr>
        <w:numPr>
          <w:ilvl w:val="0"/>
          <w:numId w:val="32"/>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pPr>
      <w:r w:rsidRPr="7A90F307" w:rsidR="00F63ED0">
        <w:rPr>
          <w:b w:val="1"/>
          <w:bCs w:val="1"/>
          <w:color w:val="000000" w:themeColor="text1" w:themeTint="FF" w:themeShade="FF"/>
        </w:rPr>
        <w:t>Club</w:t>
      </w:r>
      <w:r w:rsidRPr="7A90F307" w:rsidR="00F63ED0">
        <w:rPr>
          <w:color w:val="000000" w:themeColor="text1" w:themeTint="FF" w:themeShade="FF"/>
        </w:rPr>
        <w:t xml:space="preserve"> means an IHNZ member club as defined by the IHNZ </w:t>
      </w:r>
      <w:r w:rsidRPr="7A90F307" w:rsidR="5F419F12">
        <w:rPr>
          <w:color w:val="000000" w:themeColor="text1" w:themeTint="FF" w:themeShade="FF"/>
        </w:rPr>
        <w:t>C</w:t>
      </w:r>
      <w:r w:rsidRPr="7A90F307" w:rsidR="00F63ED0">
        <w:rPr>
          <w:color w:val="000000" w:themeColor="text1" w:themeTint="FF" w:themeShade="FF"/>
        </w:rPr>
        <w:t>onstitution.</w:t>
      </w:r>
    </w:p>
    <w:p w:rsidRPr="00E95134" w:rsidR="00F63ED0" w:rsidP="7A90F307" w:rsidRDefault="00F63ED0" w14:paraId="3BF45800" w14:textId="77777777">
      <w:pPr>
        <w:numPr>
          <w:ilvl w:val="0"/>
          <w:numId w:val="32"/>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color w:val="000000"/>
        </w:rPr>
      </w:pPr>
      <w:r w:rsidRPr="7A90F307" w:rsidR="00F63ED0">
        <w:rPr>
          <w:b w:val="1"/>
          <w:bCs w:val="1"/>
          <w:color w:val="000000" w:themeColor="text1" w:themeTint="FF" w:themeShade="FF"/>
        </w:rPr>
        <w:t xml:space="preserve">Conference </w:t>
      </w:r>
      <w:r w:rsidRPr="7A90F307" w:rsidR="00F63ED0">
        <w:rPr>
          <w:color w:val="000000" w:themeColor="text1" w:themeTint="FF" w:themeShade="FF"/>
        </w:rPr>
        <w:t xml:space="preserve">means the area(s) in which the Board have </w:t>
      </w:r>
      <w:r w:rsidRPr="7A90F307" w:rsidR="00F63ED0">
        <w:rPr>
          <w:color w:val="000000" w:themeColor="text1" w:themeTint="FF" w:themeShade="FF"/>
        </w:rPr>
        <w:t>designated</w:t>
      </w:r>
      <w:r w:rsidRPr="7A90F307" w:rsidR="00F63ED0">
        <w:rPr>
          <w:color w:val="000000" w:themeColor="text1" w:themeTint="FF" w:themeShade="FF"/>
        </w:rPr>
        <w:t xml:space="preserve"> for inline hockey to be organised at the local level. </w:t>
      </w:r>
    </w:p>
    <w:p w:rsidR="00F63ED0" w:rsidP="7A90F307" w:rsidRDefault="00F63ED0" w14:paraId="27E0C2B5" w14:textId="77777777">
      <w:pPr>
        <w:pBdr>
          <w:top w:val="nil" w:color="000000" w:sz="0" w:space="0"/>
          <w:left w:val="nil" w:color="000000" w:sz="0" w:space="0"/>
          <w:bottom w:val="nil" w:color="000000" w:sz="0" w:space="0"/>
          <w:right w:val="nil" w:color="000000" w:sz="0" w:space="0"/>
          <w:between w:val="nil" w:color="000000" w:sz="0" w:space="0"/>
        </w:pBdr>
        <w:spacing w:after="0" w:afterAutospacing="off"/>
        <w:ind w:left="1080"/>
        <w:rPr>
          <w:color w:val="000000"/>
        </w:rPr>
      </w:pPr>
    </w:p>
    <w:p w:rsidR="00F63ED0" w:rsidP="7A90F307" w:rsidRDefault="00F63ED0" w14:paraId="749A50E6" w14:textId="186356C3">
      <w:pPr>
        <w:numPr>
          <w:ilvl w:val="0"/>
          <w:numId w:val="39"/>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b w:val="1"/>
          <w:bCs w:val="1"/>
          <w:color w:val="000000"/>
        </w:rPr>
      </w:pPr>
      <w:r w:rsidRPr="7A90F307" w:rsidR="00F63ED0">
        <w:rPr>
          <w:b w:val="1"/>
          <w:bCs w:val="1"/>
          <w:color w:val="000000" w:themeColor="text1" w:themeTint="FF" w:themeShade="FF"/>
        </w:rPr>
        <w:t>Object</w:t>
      </w:r>
      <w:r w:rsidRPr="7A90F307" w:rsidR="001129F4">
        <w:rPr>
          <w:b w:val="1"/>
          <w:bCs w:val="1"/>
          <w:color w:val="000000" w:themeColor="text1" w:themeTint="FF" w:themeShade="FF"/>
        </w:rPr>
        <w:t>ives</w:t>
      </w:r>
    </w:p>
    <w:p w:rsidR="00F63ED0" w:rsidP="7A90F307" w:rsidRDefault="00F63ED0" w14:paraId="5F1E7BC4" w14:textId="77777777">
      <w:pPr>
        <w:numPr>
          <w:ilvl w:val="1"/>
          <w:numId w:val="39"/>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pPr>
      <w:r w:rsidRPr="7A90F307" w:rsidR="00F63ED0">
        <w:rPr>
          <w:color w:val="000000" w:themeColor="text1" w:themeTint="FF" w:themeShade="FF"/>
        </w:rPr>
        <w:t>The Objectives of the Conference Committee Policy are:</w:t>
      </w:r>
    </w:p>
    <w:p w:rsidR="00F63ED0" w:rsidP="7A90F307" w:rsidRDefault="00F63ED0" w14:paraId="36C60F8F" w14:textId="7C11EACC">
      <w:pPr>
        <w:numPr>
          <w:ilvl w:val="0"/>
          <w:numId w:val="34"/>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ind/>
        <w:rPr/>
      </w:pPr>
      <w:r w:rsidRPr="7A90F307" w:rsidR="00F63ED0">
        <w:rPr>
          <w:color w:val="000000" w:themeColor="text1" w:themeTint="FF" w:themeShade="FF"/>
        </w:rPr>
        <w:t xml:space="preserve">To </w:t>
      </w:r>
      <w:r w:rsidRPr="7A90F307" w:rsidR="00F63ED0">
        <w:rPr>
          <w:color w:val="000000" w:themeColor="text1" w:themeTint="FF" w:themeShade="FF"/>
        </w:rPr>
        <w:t>provide</w:t>
      </w:r>
      <w:r w:rsidRPr="7A90F307" w:rsidR="00F63ED0">
        <w:rPr>
          <w:color w:val="000000" w:themeColor="text1" w:themeTint="FF" w:themeShade="FF"/>
        </w:rPr>
        <w:t xml:space="preserve"> guidance around how IHNZ Conferences are </w:t>
      </w:r>
      <w:r w:rsidRPr="7A90F307" w:rsidR="00F63ED0">
        <w:rPr>
          <w:color w:val="000000" w:themeColor="text1" w:themeTint="FF" w:themeShade="FF"/>
        </w:rPr>
        <w:t>determined</w:t>
      </w:r>
      <w:r w:rsidRPr="7A90F307" w:rsidR="00F63ED0">
        <w:rPr>
          <w:color w:val="000000" w:themeColor="text1" w:themeTint="FF" w:themeShade="FF"/>
        </w:rPr>
        <w:t xml:space="preserve"> and how Conference </w:t>
      </w:r>
      <w:r w:rsidRPr="7A90F307" w:rsidR="2A2F7EEA">
        <w:rPr>
          <w:color w:val="000000" w:themeColor="text1" w:themeTint="FF" w:themeShade="FF"/>
        </w:rPr>
        <w:t>C</w:t>
      </w:r>
      <w:r w:rsidRPr="7A90F307" w:rsidR="00F63ED0">
        <w:rPr>
          <w:color w:val="000000" w:themeColor="text1" w:themeTint="FF" w:themeShade="FF"/>
        </w:rPr>
        <w:t>ommittees govern inline hockey at a conference/local level on behalf of the IHNZ Board.</w:t>
      </w:r>
    </w:p>
    <w:p w:rsidR="00F63ED0" w:rsidP="7A90F307" w:rsidRDefault="00F63ED0" w14:paraId="78E5E73E" w14:textId="44B6131B">
      <w:pPr>
        <w:numPr>
          <w:ilvl w:val="0"/>
          <w:numId w:val="34"/>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ind/>
        <w:rPr/>
      </w:pPr>
      <w:r w:rsidRPr="7A90F307" w:rsidR="00F63ED0">
        <w:rPr>
          <w:color w:val="000000" w:themeColor="text1" w:themeTint="FF" w:themeShade="FF"/>
        </w:rPr>
        <w:t xml:space="preserve">To </w:t>
      </w:r>
      <w:r w:rsidRPr="7A90F307" w:rsidR="00F63ED0">
        <w:rPr>
          <w:color w:val="000000" w:themeColor="text1" w:themeTint="FF" w:themeShade="FF"/>
        </w:rPr>
        <w:t>comply with</w:t>
      </w:r>
      <w:r w:rsidRPr="7A90F307" w:rsidR="00F63ED0">
        <w:rPr>
          <w:color w:val="000000" w:themeColor="text1" w:themeTint="FF" w:themeShade="FF"/>
        </w:rPr>
        <w:t xml:space="preserve"> the constitution and any applicable NZ legislative requirements.</w:t>
      </w:r>
    </w:p>
    <w:p w:rsidR="00F63ED0" w:rsidP="7A90F307" w:rsidRDefault="00F63ED0" w14:paraId="26E521F2" w14:textId="77777777">
      <w:pPr>
        <w:pBdr>
          <w:top w:val="nil" w:color="000000" w:sz="0" w:space="0"/>
          <w:left w:val="nil" w:color="000000" w:sz="0" w:space="0"/>
          <w:bottom w:val="nil" w:color="000000" w:sz="0" w:space="0"/>
          <w:right w:val="nil" w:color="000000" w:sz="0" w:space="0"/>
          <w:between w:val="nil" w:color="000000" w:sz="0" w:space="0"/>
        </w:pBdr>
        <w:spacing w:after="0" w:afterAutospacing="off"/>
        <w:ind w:left="1080"/>
        <w:rPr>
          <w:color w:val="000000"/>
        </w:rPr>
      </w:pPr>
    </w:p>
    <w:p w:rsidR="00F63ED0" w:rsidP="7A90F307" w:rsidRDefault="00F63ED0" w14:paraId="3F541476" w14:textId="77777777">
      <w:pPr>
        <w:numPr>
          <w:ilvl w:val="0"/>
          <w:numId w:val="39"/>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b w:val="1"/>
          <w:bCs w:val="1"/>
          <w:color w:val="000000"/>
        </w:rPr>
      </w:pPr>
      <w:r w:rsidRPr="7A90F307" w:rsidR="00F63ED0">
        <w:rPr>
          <w:b w:val="1"/>
          <w:bCs w:val="1"/>
          <w:color w:val="000000" w:themeColor="text1" w:themeTint="FF" w:themeShade="FF"/>
        </w:rPr>
        <w:t xml:space="preserve">When the </w:t>
      </w:r>
      <w:r w:rsidRPr="7A90F307" w:rsidR="00F63ED0">
        <w:rPr>
          <w:b w:val="1"/>
          <w:bCs w:val="1"/>
          <w:color w:val="000000" w:themeColor="text1" w:themeTint="FF" w:themeShade="FF"/>
        </w:rPr>
        <w:t>Conference Committee Policy</w:t>
      </w:r>
      <w:r w:rsidRPr="7A90F307" w:rsidR="00F63ED0">
        <w:rPr>
          <w:color w:val="000000" w:themeColor="text1" w:themeTint="FF" w:themeShade="FF"/>
        </w:rPr>
        <w:t xml:space="preserve"> </w:t>
      </w:r>
      <w:r w:rsidRPr="7A90F307" w:rsidR="00F63ED0">
        <w:rPr>
          <w:b w:val="1"/>
          <w:bCs w:val="1"/>
          <w:color w:val="000000" w:themeColor="text1" w:themeTint="FF" w:themeShade="FF"/>
        </w:rPr>
        <w:t>Applies</w:t>
      </w:r>
    </w:p>
    <w:p w:rsidR="00F63ED0" w:rsidP="7A90F307" w:rsidRDefault="00F63ED0" w14:paraId="32824C98" w14:textId="7D58C545">
      <w:pPr>
        <w:numPr>
          <w:ilvl w:val="1"/>
          <w:numId w:val="39"/>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ind/>
        <w:rPr/>
      </w:pPr>
      <w:r w:rsidRPr="7A90F307" w:rsidR="00F63ED0">
        <w:rPr>
          <w:color w:val="000000" w:themeColor="text1" w:themeTint="FF" w:themeShade="FF"/>
        </w:rPr>
        <w:t>The Conference Committee Policy shall apply when:</w:t>
      </w:r>
    </w:p>
    <w:p w:rsidR="00F63ED0" w:rsidP="7A90F307" w:rsidRDefault="00F63ED0" w14:paraId="4E9B2245" w14:textId="571F82FE">
      <w:pPr>
        <w:numPr>
          <w:ilvl w:val="0"/>
          <w:numId w:val="33"/>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ind/>
        <w:rPr/>
      </w:pPr>
      <w:r w:rsidRPr="7A90F307" w:rsidR="00F63ED0">
        <w:rPr>
          <w:color w:val="000000" w:themeColor="text1" w:themeTint="FF" w:themeShade="FF"/>
        </w:rPr>
        <w:t>The IHNZ board requires the administration of inline hockey at a conference/ local level.</w:t>
      </w:r>
    </w:p>
    <w:p w:rsidR="00F63ED0" w:rsidP="7A90F307" w:rsidRDefault="00F63ED0" w14:paraId="307E818A" w14:textId="77777777">
      <w:pPr>
        <w:pBdr>
          <w:top w:val="nil" w:color="000000" w:sz="0" w:space="0"/>
          <w:left w:val="nil" w:color="000000" w:sz="0" w:space="0"/>
          <w:bottom w:val="nil" w:color="000000" w:sz="0" w:space="0"/>
          <w:right w:val="nil" w:color="000000" w:sz="0" w:space="0"/>
          <w:between w:val="nil" w:color="000000" w:sz="0" w:space="0"/>
        </w:pBdr>
        <w:spacing w:after="0" w:afterAutospacing="off"/>
        <w:ind w:left="1080"/>
        <w:rPr>
          <w:color w:val="000000"/>
        </w:rPr>
      </w:pPr>
    </w:p>
    <w:p w:rsidR="00F63ED0" w:rsidP="7A90F307" w:rsidRDefault="00F63ED0" w14:paraId="003C681F" w14:textId="77777777">
      <w:pPr>
        <w:numPr>
          <w:ilvl w:val="0"/>
          <w:numId w:val="39"/>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b w:val="1"/>
          <w:bCs w:val="1"/>
          <w:color w:val="000000"/>
        </w:rPr>
      </w:pPr>
      <w:r w:rsidRPr="7A90F307" w:rsidR="00F63ED0">
        <w:rPr>
          <w:b w:val="1"/>
          <w:bCs w:val="1"/>
          <w:color w:val="000000" w:themeColor="text1" w:themeTint="FF" w:themeShade="FF"/>
        </w:rPr>
        <w:t>Conference designation</w:t>
      </w:r>
    </w:p>
    <w:p w:rsidR="00F63ED0" w:rsidP="7A90F307" w:rsidRDefault="00F63ED0" w14:paraId="287330B3" w14:textId="47F2AAB9">
      <w:pPr>
        <w:numPr>
          <w:ilvl w:val="1"/>
          <w:numId w:val="39"/>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pPr>
      <w:r w:rsidRPr="7A90F307" w:rsidR="00F63ED0">
        <w:rPr>
          <w:color w:val="000000" w:themeColor="text1" w:themeTint="FF" w:themeShade="FF"/>
        </w:rPr>
        <w:t xml:space="preserve">Conferences within New Zealand shall be </w:t>
      </w:r>
      <w:r w:rsidRPr="7A90F307" w:rsidR="00F63ED0">
        <w:rPr>
          <w:color w:val="000000" w:themeColor="text1" w:themeTint="FF" w:themeShade="FF"/>
        </w:rPr>
        <w:t>designated</w:t>
      </w:r>
      <w:r w:rsidRPr="7A90F307" w:rsidR="00F63ED0">
        <w:rPr>
          <w:color w:val="000000" w:themeColor="text1" w:themeTint="FF" w:themeShade="FF"/>
        </w:rPr>
        <w:t xml:space="preserve"> by the Board and may be amended from time to time (</w:t>
      </w:r>
      <w:r w:rsidRPr="7A90F307" w:rsidR="2C1E4C13">
        <w:rPr>
          <w:color w:val="000000" w:themeColor="text1" w:themeTint="FF" w:themeShade="FF"/>
        </w:rPr>
        <w:t>A</w:t>
      </w:r>
      <w:r w:rsidRPr="7A90F307" w:rsidR="00F63ED0">
        <w:rPr>
          <w:color w:val="000000" w:themeColor="text1" w:themeTint="FF" w:themeShade="FF"/>
        </w:rPr>
        <w:t>ppendix 1)</w:t>
      </w:r>
      <w:r w:rsidRPr="7A90F307" w:rsidR="028C36AF">
        <w:rPr>
          <w:color w:val="000000" w:themeColor="text1" w:themeTint="FF" w:themeShade="FF"/>
        </w:rPr>
        <w:t>.</w:t>
      </w:r>
    </w:p>
    <w:p w:rsidR="00F63ED0" w:rsidP="7A90F307" w:rsidRDefault="00F63ED0" w14:paraId="662008C9" w14:textId="77777777">
      <w:pPr>
        <w:pBdr>
          <w:top w:val="nil" w:color="000000" w:sz="0" w:space="0"/>
          <w:left w:val="nil" w:color="000000" w:sz="0" w:space="0"/>
          <w:bottom w:val="nil" w:color="000000" w:sz="0" w:space="0"/>
          <w:right w:val="nil" w:color="000000" w:sz="0" w:space="0"/>
          <w:between w:val="nil" w:color="000000" w:sz="0" w:space="0"/>
        </w:pBdr>
        <w:spacing w:after="0" w:afterAutospacing="off"/>
        <w:ind w:left="720"/>
        <w:rPr>
          <w:color w:val="000000"/>
        </w:rPr>
      </w:pPr>
    </w:p>
    <w:p w:rsidR="00F63ED0" w:rsidP="7A90F307" w:rsidRDefault="00F63ED0" w14:paraId="2A6E29A7" w14:textId="720310F1">
      <w:pPr>
        <w:numPr>
          <w:ilvl w:val="1"/>
          <w:numId w:val="39"/>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ind/>
        <w:rPr/>
      </w:pPr>
      <w:r w:rsidRPr="7A90F307" w:rsidR="00F63ED0">
        <w:rPr>
          <w:color w:val="000000" w:themeColor="text1" w:themeTint="FF" w:themeShade="FF"/>
        </w:rPr>
        <w:t xml:space="preserve">Conferences may be </w:t>
      </w:r>
      <w:r w:rsidRPr="7A90F307" w:rsidR="00F63ED0">
        <w:rPr>
          <w:color w:val="000000" w:themeColor="text1" w:themeTint="FF" w:themeShade="FF"/>
        </w:rPr>
        <w:t>designated</w:t>
      </w:r>
      <w:r w:rsidRPr="7A90F307" w:rsidR="00F63ED0">
        <w:rPr>
          <w:color w:val="000000" w:themeColor="text1" w:themeTint="FF" w:themeShade="FF"/>
        </w:rPr>
        <w:t xml:space="preserve"> </w:t>
      </w:r>
      <w:r w:rsidRPr="7A90F307" w:rsidR="00F63ED0">
        <w:rPr>
          <w:color w:val="000000" w:themeColor="text1" w:themeTint="FF" w:themeShade="FF"/>
        </w:rPr>
        <w:t>in accordance with</w:t>
      </w:r>
      <w:r w:rsidRPr="7A90F307" w:rsidR="00F63ED0">
        <w:rPr>
          <w:color w:val="000000" w:themeColor="text1" w:themeTint="FF" w:themeShade="FF"/>
        </w:rPr>
        <w:t>:</w:t>
      </w:r>
    </w:p>
    <w:p w:rsidR="00F63ED0" w:rsidP="7A90F307" w:rsidRDefault="00F63ED0" w14:paraId="5F40B0AD" w14:textId="77777777">
      <w:pPr>
        <w:numPr>
          <w:ilvl w:val="0"/>
          <w:numId w:val="35"/>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pPr>
      <w:r w:rsidRPr="7A90F307" w:rsidR="00F63ED0">
        <w:rPr>
          <w:color w:val="000000" w:themeColor="text1" w:themeTint="FF" w:themeShade="FF"/>
        </w:rPr>
        <w:t>geographical areas,</w:t>
      </w:r>
    </w:p>
    <w:p w:rsidR="00F63ED0" w:rsidP="7A90F307" w:rsidRDefault="00F63ED0" w14:paraId="4FC6C1DA" w14:textId="77777777">
      <w:pPr>
        <w:numPr>
          <w:ilvl w:val="0"/>
          <w:numId w:val="35"/>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pPr>
      <w:r w:rsidRPr="7A90F307" w:rsidR="00F63ED0">
        <w:rPr>
          <w:color w:val="000000" w:themeColor="text1" w:themeTint="FF" w:themeShade="FF"/>
        </w:rPr>
        <w:t>club location,</w:t>
      </w:r>
    </w:p>
    <w:p w:rsidR="00F63ED0" w:rsidP="7A90F307" w:rsidRDefault="00F63ED0" w14:paraId="17079C58" w14:textId="30DEED0E">
      <w:pPr>
        <w:numPr>
          <w:ilvl w:val="0"/>
          <w:numId w:val="35"/>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pPr>
      <w:r w:rsidRPr="7A90F307" w:rsidR="00F63ED0">
        <w:rPr>
          <w:color w:val="000000" w:themeColor="text1" w:themeTint="FF" w:themeShade="FF"/>
        </w:rPr>
        <w:t>individual member numbers</w:t>
      </w:r>
      <w:r w:rsidRPr="7A90F307" w:rsidR="26021C5F">
        <w:rPr>
          <w:color w:val="000000" w:themeColor="text1" w:themeTint="FF" w:themeShade="FF"/>
        </w:rPr>
        <w:t>,</w:t>
      </w:r>
    </w:p>
    <w:p w:rsidR="00F63ED0" w:rsidP="7A90F307" w:rsidRDefault="00F63ED0" w14:paraId="6FBD1F62" w14:textId="72941C19">
      <w:pPr>
        <w:numPr>
          <w:ilvl w:val="0"/>
          <w:numId w:val="35"/>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pPr>
      <w:r w:rsidRPr="7A90F307" w:rsidR="00F63ED0">
        <w:rPr>
          <w:color w:val="000000" w:themeColor="text1" w:themeTint="FF" w:themeShade="FF"/>
        </w:rPr>
        <w:t xml:space="preserve">any other factors the Board </w:t>
      </w:r>
      <w:r w:rsidRPr="7A90F307" w:rsidR="00F63ED0">
        <w:rPr>
          <w:color w:val="000000" w:themeColor="text1" w:themeTint="FF" w:themeShade="FF"/>
        </w:rPr>
        <w:t>deems</w:t>
      </w:r>
      <w:r w:rsidRPr="7A90F307" w:rsidR="00F63ED0">
        <w:rPr>
          <w:color w:val="000000" w:themeColor="text1" w:themeTint="FF" w:themeShade="FF"/>
        </w:rPr>
        <w:t xml:space="preserve"> </w:t>
      </w:r>
      <w:r w:rsidRPr="7A90F307" w:rsidR="00F63ED0">
        <w:rPr>
          <w:color w:val="000000" w:themeColor="text1" w:themeTint="FF" w:themeShade="FF"/>
        </w:rPr>
        <w:t>appropriate</w:t>
      </w:r>
      <w:r w:rsidRPr="7A90F307" w:rsidR="00F63ED0">
        <w:rPr>
          <w:color w:val="000000" w:themeColor="text1" w:themeTint="FF" w:themeShade="FF"/>
        </w:rPr>
        <w:t>.</w:t>
      </w:r>
    </w:p>
    <w:p w:rsidR="00F63ED0" w:rsidP="7A90F307" w:rsidRDefault="00F63ED0" w14:paraId="76C511AC" w14:textId="77777777">
      <w:pPr>
        <w:pBdr>
          <w:top w:val="nil" w:color="000000" w:sz="0" w:space="0"/>
          <w:left w:val="nil" w:color="000000" w:sz="0" w:space="0"/>
          <w:bottom w:val="nil" w:color="000000" w:sz="0" w:space="0"/>
          <w:right w:val="nil" w:color="000000" w:sz="0" w:space="0"/>
          <w:between w:val="nil" w:color="000000" w:sz="0" w:space="0"/>
        </w:pBdr>
        <w:spacing w:after="0" w:afterAutospacing="off"/>
        <w:rPr>
          <w:color w:val="000000"/>
        </w:rPr>
      </w:pPr>
    </w:p>
    <w:p w:rsidRPr="008826A8" w:rsidR="00F63ED0" w:rsidP="7A90F307" w:rsidRDefault="00F63ED0" w14:paraId="4569E8FD" w14:textId="77777777">
      <w:pPr>
        <w:numPr>
          <w:ilvl w:val="0"/>
          <w:numId w:val="39"/>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b w:val="1"/>
          <w:bCs w:val="1"/>
          <w:color w:val="000000"/>
        </w:rPr>
      </w:pPr>
      <w:r w:rsidRPr="7A90F307" w:rsidR="00F63ED0">
        <w:rPr>
          <w:b w:val="1"/>
          <w:bCs w:val="1"/>
          <w:color w:val="000000" w:themeColor="text1" w:themeTint="FF" w:themeShade="FF"/>
        </w:rPr>
        <w:t>Conference Committees</w:t>
      </w:r>
    </w:p>
    <w:p w:rsidRPr="00D53491" w:rsidR="00F63ED0" w:rsidP="7A90F307" w:rsidRDefault="00F63ED0" w14:paraId="0B1C0B74" w14:textId="4345817B">
      <w:pPr>
        <w:numPr>
          <w:ilvl w:val="1"/>
          <w:numId w:val="39"/>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color w:val="000000"/>
        </w:rPr>
      </w:pPr>
      <w:r w:rsidRPr="7A90F307" w:rsidR="00F63ED0">
        <w:rPr>
          <w:color w:val="000000" w:themeColor="text1" w:themeTint="FF" w:themeShade="FF"/>
        </w:rPr>
        <w:t xml:space="preserve">Conference </w:t>
      </w:r>
      <w:r w:rsidRPr="7A90F307" w:rsidR="06B9A5B9">
        <w:rPr>
          <w:color w:val="000000" w:themeColor="text1" w:themeTint="FF" w:themeShade="FF"/>
        </w:rPr>
        <w:t>C</w:t>
      </w:r>
      <w:r w:rsidRPr="7A90F307" w:rsidR="00F63ED0">
        <w:rPr>
          <w:color w:val="000000" w:themeColor="text1" w:themeTint="FF" w:themeShade="FF"/>
        </w:rPr>
        <w:t xml:space="preserve">ommittees shall </w:t>
      </w:r>
      <w:r w:rsidRPr="7A90F307" w:rsidR="00F63ED0">
        <w:rPr>
          <w:color w:val="000000" w:themeColor="text1" w:themeTint="FF" w:themeShade="FF"/>
        </w:rPr>
        <w:t>comprise</w:t>
      </w:r>
      <w:r w:rsidRPr="7A90F307" w:rsidR="00F63ED0">
        <w:rPr>
          <w:color w:val="000000" w:themeColor="text1" w:themeTint="FF" w:themeShade="FF"/>
        </w:rPr>
        <w:t xml:space="preserve"> as its members</w:t>
      </w:r>
      <w:r w:rsidRPr="7A90F307" w:rsidR="00F63ED0">
        <w:rPr>
          <w:color w:val="000000" w:themeColor="text1" w:themeTint="FF" w:themeShade="FF"/>
        </w:rPr>
        <w:t xml:space="preserve"> individuals that have </w:t>
      </w:r>
      <w:r w:rsidRPr="7A90F307" w:rsidR="00F63ED0">
        <w:rPr>
          <w:color w:val="000000" w:themeColor="text1" w:themeTint="FF" w:themeShade="FF"/>
        </w:rPr>
        <w:t>appropriate skills</w:t>
      </w:r>
      <w:r w:rsidRPr="7A90F307" w:rsidR="00F63ED0">
        <w:rPr>
          <w:color w:val="000000" w:themeColor="text1" w:themeTint="FF" w:themeShade="FF"/>
        </w:rPr>
        <w:t xml:space="preserve"> and experience to lead and govern at the conference/local level.</w:t>
      </w:r>
    </w:p>
    <w:p w:rsidRPr="00E95134" w:rsidR="00F63ED0" w:rsidP="7A90F307" w:rsidRDefault="00F63ED0" w14:paraId="4DF016F0" w14:textId="77777777">
      <w:pPr>
        <w:pBdr>
          <w:top w:val="nil" w:color="000000" w:sz="0" w:space="0"/>
          <w:left w:val="nil" w:color="000000" w:sz="0" w:space="0"/>
          <w:bottom w:val="nil" w:color="000000" w:sz="0" w:space="0"/>
          <w:right w:val="nil" w:color="000000" w:sz="0" w:space="0"/>
          <w:between w:val="nil" w:color="000000" w:sz="0" w:space="0"/>
        </w:pBdr>
        <w:spacing w:after="0" w:afterAutospacing="off"/>
        <w:ind w:left="720"/>
        <w:rPr>
          <w:color w:val="000000"/>
        </w:rPr>
      </w:pPr>
    </w:p>
    <w:p w:rsidRPr="001D5277" w:rsidR="00F63ED0" w:rsidP="7A90F307" w:rsidRDefault="00F63ED0" w14:paraId="0EACDF11" w14:textId="77777777">
      <w:pPr>
        <w:numPr>
          <w:ilvl w:val="1"/>
          <w:numId w:val="39"/>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color w:val="000000" w:themeColor="text1" w:themeTint="FF" w:themeShade="FF"/>
        </w:rPr>
      </w:pPr>
      <w:r w:rsidRPr="7A90F307" w:rsidR="00F63ED0">
        <w:rPr>
          <w:color w:val="000000" w:themeColor="text1" w:themeTint="FF" w:themeShade="FF"/>
        </w:rPr>
        <w:t xml:space="preserve">Conference Committee members must be affiliated to IHNZ and must </w:t>
      </w:r>
      <w:proofErr w:type="gramStart"/>
      <w:r w:rsidRPr="7A90F307" w:rsidR="00F63ED0">
        <w:rPr>
          <w:color w:val="000000" w:themeColor="text1" w:themeTint="FF" w:themeShade="FF"/>
        </w:rPr>
        <w:t>maintain</w:t>
      </w:r>
      <w:r w:rsidRPr="7A90F307" w:rsidR="00F63ED0">
        <w:rPr>
          <w:color w:val="000000" w:themeColor="text1" w:themeTint="FF" w:themeShade="FF"/>
        </w:rPr>
        <w:t xml:space="preserve"> all membership requirements at all times</w:t>
      </w:r>
      <w:proofErr w:type="gramEnd"/>
      <w:r w:rsidRPr="7A90F307" w:rsidR="00F63ED0">
        <w:rPr>
          <w:color w:val="000000" w:themeColor="text1" w:themeTint="FF" w:themeShade="FF"/>
        </w:rPr>
        <w:t xml:space="preserve"> </w:t>
      </w:r>
      <w:r w:rsidRPr="7A90F307" w:rsidR="00F63ED0">
        <w:rPr>
          <w:color w:val="000000" w:themeColor="text1" w:themeTint="FF" w:themeShade="FF"/>
        </w:rPr>
        <w:t>in accordance with</w:t>
      </w:r>
      <w:r w:rsidRPr="7A90F307" w:rsidR="00F63ED0">
        <w:rPr>
          <w:color w:val="000000" w:themeColor="text1" w:themeTint="FF" w:themeShade="FF"/>
        </w:rPr>
        <w:t xml:space="preserve"> the Constitution </w:t>
      </w:r>
      <w:bookmarkStart w:name="_Int_urR8j1MF" w:id="1074030758"/>
      <w:r w:rsidRPr="7A90F307" w:rsidR="00F63ED0">
        <w:rPr>
          <w:color w:val="000000" w:themeColor="text1" w:themeTint="FF" w:themeShade="FF"/>
        </w:rPr>
        <w:t>i</w:t>
      </w:r>
      <w:r w:rsidRPr="7A90F307" w:rsidR="00F63ED0">
        <w:rPr>
          <w:color w:val="000000" w:themeColor="text1" w:themeTint="FF" w:themeShade="FF"/>
        </w:rPr>
        <w:t>n order to</w:t>
      </w:r>
      <w:bookmarkEnd w:id="1074030758"/>
      <w:r w:rsidRPr="7A90F307" w:rsidR="00F63ED0">
        <w:rPr>
          <w:color w:val="000000" w:themeColor="text1" w:themeTint="FF" w:themeShade="FF"/>
        </w:rPr>
        <w:t xml:space="preserve"> </w:t>
      </w:r>
      <w:r w:rsidRPr="7A90F307" w:rsidR="00F63ED0">
        <w:rPr>
          <w:color w:val="000000" w:themeColor="text1" w:themeTint="FF" w:themeShade="FF"/>
        </w:rPr>
        <w:t>exercise their rights as a member on a Conference Committee.</w:t>
      </w:r>
    </w:p>
    <w:p w:rsidR="00F63ED0" w:rsidP="7A90F307" w:rsidRDefault="00F63ED0" w14:paraId="18F6358B" w14:textId="77777777">
      <w:pPr>
        <w:pStyle w:val="ListParagraph"/>
        <w:spacing w:after="0" w:afterAutospacing="off"/>
      </w:pPr>
    </w:p>
    <w:p w:rsidR="00F63ED0" w:rsidP="7A90F307" w:rsidRDefault="00F63ED0" w14:paraId="59DACA21" w14:textId="541F7C2F">
      <w:pPr>
        <w:numPr>
          <w:ilvl w:val="1"/>
          <w:numId w:val="39"/>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color w:val="auto"/>
        </w:rPr>
      </w:pPr>
      <w:r w:rsidRPr="7A90F307" w:rsidR="00F63ED0">
        <w:rPr>
          <w:color w:val="auto"/>
        </w:rPr>
        <w:t xml:space="preserve">Conference </w:t>
      </w:r>
      <w:r w:rsidRPr="7A90F307" w:rsidR="09193436">
        <w:rPr>
          <w:color w:val="auto"/>
        </w:rPr>
        <w:t>C</w:t>
      </w:r>
      <w:r w:rsidRPr="7A90F307" w:rsidR="00F63ED0">
        <w:rPr>
          <w:color w:val="auto"/>
        </w:rPr>
        <w:t>ommittee’s primary role is:</w:t>
      </w:r>
    </w:p>
    <w:p w:rsidR="001129F4" w:rsidP="7A90F307" w:rsidRDefault="001129F4" w14:paraId="265DB35F" w14:textId="3772974B">
      <w:pPr>
        <w:pStyle w:val="ListParagraph"/>
        <w:numPr>
          <w:ilvl w:val="0"/>
          <w:numId w:val="41"/>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ind/>
        <w:rPr>
          <w:color w:val="auto"/>
        </w:rPr>
      </w:pPr>
      <w:r w:rsidRPr="7A90F307" w:rsidR="00F63ED0">
        <w:rPr>
          <w:color w:val="auto"/>
        </w:rPr>
        <w:t>to support</w:t>
      </w:r>
      <w:r w:rsidRPr="7A90F307" w:rsidR="2CC89625">
        <w:rPr>
          <w:color w:val="auto"/>
        </w:rPr>
        <w:t>/</w:t>
      </w:r>
      <w:r w:rsidRPr="7A90F307" w:rsidR="00F63ED0">
        <w:rPr>
          <w:color w:val="auto"/>
        </w:rPr>
        <w:t xml:space="preserve">organise local competition for the purpose of </w:t>
      </w:r>
      <w:r w:rsidRPr="7A90F307" w:rsidR="00F63ED0">
        <w:rPr>
          <w:color w:val="auto"/>
        </w:rPr>
        <w:t>determining</w:t>
      </w:r>
      <w:r w:rsidRPr="7A90F307" w:rsidR="00F63ED0">
        <w:rPr>
          <w:color w:val="auto"/>
        </w:rPr>
        <w:t xml:space="preserve"> eligibility where applicable to</w:t>
      </w:r>
      <w:r w:rsidRPr="7A90F307" w:rsidR="001129F4">
        <w:rPr>
          <w:color w:val="auto"/>
        </w:rPr>
        <w:t xml:space="preserve"> the Junior Festival of Hockey and</w:t>
      </w:r>
      <w:r w:rsidRPr="7A90F307" w:rsidR="00F63ED0">
        <w:rPr>
          <w:color w:val="auto"/>
        </w:rPr>
        <w:t xml:space="preserve"> IHNZ National Club Championships,</w:t>
      </w:r>
    </w:p>
    <w:p w:rsidR="00F63ED0" w:rsidP="7A90F307" w:rsidRDefault="00F63ED0" w14:paraId="5E9EB076" w14:textId="25A00C40">
      <w:pPr>
        <w:pStyle w:val="ListParagraph"/>
        <w:numPr>
          <w:ilvl w:val="0"/>
          <w:numId w:val="41"/>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ind/>
        <w:rPr>
          <w:color w:val="auto"/>
        </w:rPr>
      </w:pPr>
      <w:r w:rsidRPr="7A90F307" w:rsidR="001129F4">
        <w:rPr>
          <w:color w:val="auto"/>
        </w:rPr>
        <w:t>to support/organise local competition for the purpose of player and team development within</w:t>
      </w:r>
      <w:r w:rsidRPr="7A90F307" w:rsidR="50426ECF">
        <w:rPr>
          <w:color w:val="auto"/>
        </w:rPr>
        <w:t xml:space="preserve"> </w:t>
      </w:r>
      <w:r w:rsidRPr="7A90F307" w:rsidR="001129F4">
        <w:rPr>
          <w:color w:val="auto"/>
        </w:rPr>
        <w:t>the conference</w:t>
      </w:r>
      <w:r w:rsidRPr="7A90F307" w:rsidR="001129F4">
        <w:rPr>
          <w:color w:val="auto"/>
        </w:rPr>
        <w:t>,</w:t>
      </w:r>
    </w:p>
    <w:p w:rsidR="00F63ED0" w:rsidP="7A90F307" w:rsidRDefault="00F63ED0" w14:paraId="439ADF86" w14:textId="05D9B01D">
      <w:pPr>
        <w:pStyle w:val="ListParagraph"/>
        <w:numPr>
          <w:ilvl w:val="0"/>
          <w:numId w:val="41"/>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ind/>
        <w:rPr>
          <w:color w:val="auto"/>
        </w:rPr>
      </w:pPr>
      <w:r w:rsidRPr="7A90F307" w:rsidR="00F63ED0">
        <w:rPr>
          <w:color w:val="auto"/>
        </w:rPr>
        <w:t>to support/organise first tier high</w:t>
      </w:r>
      <w:r w:rsidRPr="7A90F307" w:rsidR="0880BD9D">
        <w:rPr>
          <w:color w:val="auto"/>
        </w:rPr>
        <w:t>-</w:t>
      </w:r>
      <w:r w:rsidRPr="7A90F307" w:rsidR="00F63ED0">
        <w:rPr>
          <w:color w:val="auto"/>
        </w:rPr>
        <w:t xml:space="preserve">performance events to support national </w:t>
      </w:r>
      <w:r w:rsidRPr="7A90F307" w:rsidR="00F63ED0">
        <w:rPr>
          <w:color w:val="auto"/>
        </w:rPr>
        <w:t>selection</w:t>
      </w:r>
      <w:r w:rsidRPr="7A90F307" w:rsidR="00F63ED0">
        <w:rPr>
          <w:color w:val="auto"/>
        </w:rPr>
        <w:t xml:space="preserve"> and high</w:t>
      </w:r>
      <w:r w:rsidRPr="7A90F307" w:rsidR="001129F4">
        <w:rPr>
          <w:color w:val="auto"/>
        </w:rPr>
        <w:t>-</w:t>
      </w:r>
      <w:r w:rsidRPr="7A90F307" w:rsidR="00F63ED0">
        <w:rPr>
          <w:color w:val="auto"/>
        </w:rPr>
        <w:t>performance development opportunities</w:t>
      </w:r>
      <w:r w:rsidRPr="7A90F307" w:rsidR="3A9E1D2D">
        <w:rPr>
          <w:color w:val="auto"/>
        </w:rPr>
        <w:t>,</w:t>
      </w:r>
    </w:p>
    <w:p w:rsidR="00F63ED0" w:rsidP="7A90F307" w:rsidRDefault="00F63ED0" w14:paraId="26B580D5" w14:textId="2F82687E">
      <w:pPr>
        <w:pStyle w:val="ListParagraph"/>
        <w:numPr>
          <w:ilvl w:val="0"/>
          <w:numId w:val="41"/>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color w:val="auto"/>
        </w:rPr>
      </w:pPr>
      <w:r w:rsidRPr="7A90F307" w:rsidR="00F63ED0">
        <w:rPr>
          <w:color w:val="auto"/>
        </w:rPr>
        <w:t xml:space="preserve">to support/organise youth development opportunities </w:t>
      </w:r>
      <w:r w:rsidRPr="7A90F307" w:rsidR="00F63ED0">
        <w:rPr>
          <w:color w:val="auto"/>
        </w:rPr>
        <w:t>in accordance with</w:t>
      </w:r>
      <w:r w:rsidRPr="7A90F307" w:rsidR="001129F4">
        <w:rPr>
          <w:color w:val="auto"/>
        </w:rPr>
        <w:t xml:space="preserve"> </w:t>
      </w:r>
      <w:r w:rsidRPr="7A90F307" w:rsidR="001129F4">
        <w:rPr>
          <w:color w:val="auto"/>
        </w:rPr>
        <w:t>IHNZ</w:t>
      </w:r>
      <w:r w:rsidRPr="7A90F307" w:rsidR="00F63ED0">
        <w:rPr>
          <w:color w:val="auto"/>
        </w:rPr>
        <w:t xml:space="preserve"> Sport</w:t>
      </w:r>
      <w:r w:rsidRPr="7A90F307" w:rsidR="00F63ED0">
        <w:rPr>
          <w:color w:val="auto"/>
        </w:rPr>
        <w:t xml:space="preserve"> NZ Balance is </w:t>
      </w:r>
      <w:bookmarkStart w:name="_Int_foqu2fyt" w:id="2140850580"/>
      <w:r w:rsidRPr="7A90F307" w:rsidR="00F63ED0">
        <w:rPr>
          <w:color w:val="auto"/>
        </w:rPr>
        <w:t>Better</w:t>
      </w:r>
      <w:bookmarkEnd w:id="2140850580"/>
      <w:r w:rsidRPr="7A90F307" w:rsidR="00F63ED0">
        <w:rPr>
          <w:color w:val="auto"/>
        </w:rPr>
        <w:t xml:space="preserve"> strateg</w:t>
      </w:r>
      <w:r w:rsidRPr="7A90F307" w:rsidR="33C2A10F">
        <w:rPr>
          <w:color w:val="auto"/>
        </w:rPr>
        <w:t>y,</w:t>
      </w:r>
    </w:p>
    <w:p w:rsidR="00F63ED0" w:rsidP="7A90F307" w:rsidRDefault="00F63ED0" w14:paraId="02F74E43" w14:textId="1F63421A">
      <w:pPr>
        <w:pStyle w:val="ListParagraph"/>
        <w:numPr>
          <w:ilvl w:val="0"/>
          <w:numId w:val="41"/>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ind/>
        <w:rPr>
          <w:color w:val="auto"/>
        </w:rPr>
      </w:pPr>
      <w:r w:rsidRPr="7A90F307" w:rsidR="00F63ED0">
        <w:rPr>
          <w:color w:val="auto"/>
        </w:rPr>
        <w:t>to coordinate and liaise with conference clubs.</w:t>
      </w:r>
    </w:p>
    <w:p w:rsidR="00F63ED0" w:rsidP="7A90F307" w:rsidRDefault="00F63ED0" w14:paraId="648213F7" w14:textId="77777777">
      <w:pPr>
        <w:pBdr>
          <w:top w:val="nil" w:color="000000" w:sz="0" w:space="0"/>
          <w:left w:val="nil" w:color="000000" w:sz="0" w:space="0"/>
          <w:bottom w:val="nil" w:color="000000" w:sz="0" w:space="0"/>
          <w:right w:val="nil" w:color="000000" w:sz="0" w:space="0"/>
          <w:between w:val="nil" w:color="000000" w:sz="0" w:space="0"/>
        </w:pBdr>
        <w:spacing w:after="0" w:afterAutospacing="off"/>
        <w:ind w:left="720"/>
        <w:rPr>
          <w:color w:val="000000"/>
        </w:rPr>
      </w:pPr>
    </w:p>
    <w:p w:rsidR="00F63ED0" w:rsidP="7A90F307" w:rsidRDefault="00F63ED0" w14:paraId="6D44CA57" w14:textId="77777777">
      <w:pPr>
        <w:numPr>
          <w:ilvl w:val="0"/>
          <w:numId w:val="39"/>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b w:val="1"/>
          <w:bCs w:val="1"/>
          <w:color w:val="000000"/>
        </w:rPr>
      </w:pPr>
      <w:r w:rsidRPr="7A90F307" w:rsidR="00F63ED0">
        <w:rPr>
          <w:b w:val="1"/>
          <w:bCs w:val="1"/>
          <w:color w:val="000000" w:themeColor="text1" w:themeTint="FF" w:themeShade="FF"/>
        </w:rPr>
        <w:t>Conference Committee Roles</w:t>
      </w:r>
    </w:p>
    <w:p w:rsidR="00F63ED0" w:rsidP="7A90F307" w:rsidRDefault="00F63ED0" w14:paraId="07D7E9C7" w14:textId="4E732EF9">
      <w:pPr>
        <w:numPr>
          <w:ilvl w:val="1"/>
          <w:numId w:val="39"/>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ind/>
        <w:rPr>
          <w:color w:val="auto"/>
        </w:rPr>
      </w:pPr>
      <w:r w:rsidRPr="7A90F307" w:rsidR="00F63ED0">
        <w:rPr>
          <w:color w:val="000000" w:themeColor="text1" w:themeTint="FF" w:themeShade="FF"/>
        </w:rPr>
        <w:t>Each Conference Committee shall have the following roles:</w:t>
      </w:r>
    </w:p>
    <w:p w:rsidR="00F63ED0" w:rsidP="7A90F307" w:rsidRDefault="00F63ED0" w14:paraId="1780FF8A" w14:textId="77777777">
      <w:pPr>
        <w:pBdr>
          <w:top w:val="nil" w:color="000000" w:sz="0" w:space="0"/>
          <w:left w:val="nil" w:color="000000" w:sz="0" w:space="0"/>
          <w:bottom w:val="nil" w:color="000000" w:sz="0" w:space="0"/>
          <w:right w:val="nil" w:color="000000" w:sz="0" w:space="0"/>
          <w:between w:val="nil" w:color="000000" w:sz="0" w:space="0"/>
        </w:pBdr>
        <w:spacing w:before="0" w:after="0" w:afterAutospacing="off" w:line="240" w:lineRule="auto"/>
        <w:ind w:left="0" w:firstLine="720"/>
        <w:rPr>
          <w:color w:val="auto"/>
        </w:rPr>
      </w:pPr>
      <w:r w:rsidR="00F63ED0">
        <w:rPr/>
        <w:t>(</w:t>
      </w:r>
      <w:r w:rsidRPr="316136CE" w:rsidR="00F63ED0">
        <w:rPr>
          <w:color w:val="auto"/>
        </w:rPr>
        <w:t>a) Chairperson</w:t>
      </w:r>
    </w:p>
    <w:p w:rsidR="00F63ED0" w:rsidP="7A90F307" w:rsidRDefault="00F63ED0" w14:paraId="5B416857" w14:textId="77714365">
      <w:pPr>
        <w:spacing w:after="0" w:afterAutospacing="off" w:line="240" w:lineRule="auto"/>
        <w:ind w:left="360" w:firstLine="360"/>
        <w:rPr>
          <w:color w:val="auto"/>
        </w:rPr>
      </w:pPr>
      <w:r w:rsidRPr="316136CE" w:rsidR="00F63ED0">
        <w:rPr>
          <w:color w:val="auto"/>
        </w:rPr>
        <w:t>(b) Secretary</w:t>
      </w:r>
      <w:r w:rsidRPr="316136CE" w:rsidR="001129F4">
        <w:rPr>
          <w:color w:val="auto"/>
        </w:rPr>
        <w:t>/ Treasurer (dual role)</w:t>
      </w:r>
    </w:p>
    <w:p w:rsidR="00F63ED0" w:rsidP="7A90F307" w:rsidRDefault="00F63ED0" w14:paraId="774CA6F2" w14:textId="64909AF5">
      <w:pPr>
        <w:spacing w:after="0" w:afterAutospacing="off" w:line="240" w:lineRule="auto"/>
        <w:ind w:left="360" w:firstLine="360"/>
        <w:rPr>
          <w:color w:val="auto"/>
        </w:rPr>
      </w:pPr>
      <w:r w:rsidRPr="316136CE" w:rsidR="00F63ED0">
        <w:rPr>
          <w:color w:val="auto"/>
        </w:rPr>
        <w:t>(</w:t>
      </w:r>
      <w:r w:rsidRPr="316136CE" w:rsidR="001129F4">
        <w:rPr>
          <w:color w:val="auto"/>
        </w:rPr>
        <w:t>c</w:t>
      </w:r>
      <w:r w:rsidRPr="316136CE" w:rsidR="00F63ED0">
        <w:rPr>
          <w:color w:val="auto"/>
        </w:rPr>
        <w:t xml:space="preserve">) any other roles the Board considers </w:t>
      </w:r>
      <w:r w:rsidRPr="316136CE" w:rsidR="00F63ED0">
        <w:rPr>
          <w:color w:val="auto"/>
        </w:rPr>
        <w:t>appropriate</w:t>
      </w:r>
      <w:r w:rsidRPr="316136CE" w:rsidR="00F63ED0">
        <w:rPr>
          <w:color w:val="auto"/>
        </w:rPr>
        <w:t xml:space="preserve"> or necessary</w:t>
      </w:r>
    </w:p>
    <w:p w:rsidR="00F63ED0" w:rsidP="7A90F307" w:rsidRDefault="00F63ED0" w14:paraId="52AD8DD8" w14:textId="77777777">
      <w:pPr>
        <w:spacing w:after="0" w:afterAutospacing="off"/>
        <w:ind w:left="360"/>
      </w:pPr>
    </w:p>
    <w:p w:rsidR="00F63ED0" w:rsidP="7A90F307" w:rsidRDefault="00F63ED0" w14:paraId="71B69866" w14:textId="435B29B1">
      <w:pPr>
        <w:numPr>
          <w:ilvl w:val="1"/>
          <w:numId w:val="39"/>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pPr>
      <w:r w:rsidR="00F63ED0">
        <w:rPr/>
        <w:t>T</w:t>
      </w:r>
      <w:r w:rsidRPr="7A90F307" w:rsidR="00F63ED0">
        <w:rPr>
          <w:color w:val="000000" w:themeColor="text1" w:themeTint="FF" w:themeShade="FF"/>
        </w:rPr>
        <w:t xml:space="preserve">he </w:t>
      </w:r>
      <w:r w:rsidRPr="7A90F307" w:rsidR="3345422F">
        <w:rPr>
          <w:color w:val="000000" w:themeColor="text1" w:themeTint="FF" w:themeShade="FF"/>
        </w:rPr>
        <w:t>C</w:t>
      </w:r>
      <w:r w:rsidRPr="7A90F307" w:rsidR="00F63ED0">
        <w:rPr>
          <w:color w:val="000000" w:themeColor="text1" w:themeTint="FF" w:themeShade="FF"/>
        </w:rPr>
        <w:t xml:space="preserve">onference Committee Chairperson shall </w:t>
      </w:r>
      <w:r w:rsidRPr="7A90F307" w:rsidR="00F63ED0">
        <w:rPr>
          <w:color w:val="000000" w:themeColor="text1" w:themeTint="FF" w:themeShade="FF"/>
        </w:rPr>
        <w:t>be responsible for</w:t>
      </w:r>
      <w:r w:rsidRPr="7A90F307" w:rsidR="00F63ED0">
        <w:rPr>
          <w:color w:val="000000" w:themeColor="text1" w:themeTint="FF" w:themeShade="FF"/>
        </w:rPr>
        <w:t>:</w:t>
      </w:r>
    </w:p>
    <w:p w:rsidR="001129F4" w:rsidP="7A90F307" w:rsidRDefault="001129F4" w14:paraId="3DBD6264" w14:textId="70BD5B50">
      <w:pPr>
        <w:pStyle w:val="ListParagraph"/>
        <w:numPr>
          <w:ilvl w:val="0"/>
          <w:numId w:val="42"/>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ind/>
        <w:rPr>
          <w:color w:val="000000"/>
        </w:rPr>
      </w:pPr>
      <w:r w:rsidRPr="7A90F307" w:rsidR="00F63ED0">
        <w:rPr>
          <w:color w:val="000000" w:themeColor="text1" w:themeTint="FF" w:themeShade="FF"/>
        </w:rPr>
        <w:t>Oversight and management of the Conference committee</w:t>
      </w:r>
    </w:p>
    <w:p w:rsidRPr="001129F4" w:rsidR="001129F4" w:rsidP="7A90F307" w:rsidRDefault="001129F4" w14:paraId="7E6A7A04" w14:textId="2DE0F167">
      <w:pPr>
        <w:pStyle w:val="ListParagraph"/>
        <w:numPr>
          <w:ilvl w:val="0"/>
          <w:numId w:val="42"/>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color w:val="000000"/>
        </w:rPr>
      </w:pPr>
      <w:r w:rsidRPr="7A90F307" w:rsidR="00F63ED0">
        <w:rPr>
          <w:color w:val="000000" w:themeColor="text1" w:themeTint="FF" w:themeShade="FF"/>
        </w:rPr>
        <w:t>Ensuring all conference events and activities are aligned with IHNZ objectives</w:t>
      </w:r>
      <w:r w:rsidRPr="7A90F307" w:rsidR="00F63ED0">
        <w:rPr>
          <w:color w:val="000000" w:themeColor="text1" w:themeTint="FF" w:themeShade="FF"/>
        </w:rPr>
        <w:t>.</w:t>
      </w:r>
    </w:p>
    <w:p w:rsidRPr="001129F4" w:rsidR="001129F4" w:rsidP="7A90F307" w:rsidRDefault="001129F4" w14:paraId="5ED52FE9" w14:textId="37EEC441">
      <w:pPr>
        <w:pStyle w:val="ListParagraph"/>
        <w:numPr>
          <w:ilvl w:val="0"/>
          <w:numId w:val="42"/>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color w:val="000000"/>
        </w:rPr>
      </w:pPr>
      <w:r w:rsidRPr="7A90F307" w:rsidR="00F63ED0">
        <w:rPr>
          <w:color w:val="000000" w:themeColor="text1" w:themeTint="FF" w:themeShade="FF"/>
        </w:rPr>
        <w:t>Liaising with the Board and Member clubs (where applicable) to ensure effective communication and information is being conveyed appropriately</w:t>
      </w:r>
    </w:p>
    <w:p w:rsidR="001129F4" w:rsidP="7A90F307" w:rsidRDefault="001129F4" w14:paraId="04B5997E" w14:textId="5D5885F6">
      <w:pPr>
        <w:pStyle w:val="ListParagraph"/>
        <w:numPr>
          <w:ilvl w:val="0"/>
          <w:numId w:val="42"/>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color w:val="000000"/>
        </w:rPr>
      </w:pPr>
      <w:r w:rsidRPr="7A90F307" w:rsidR="001129F4">
        <w:rPr>
          <w:color w:val="000000" w:themeColor="text1" w:themeTint="FF" w:themeShade="FF"/>
        </w:rPr>
        <w:t xml:space="preserve">Support IHNZ in effective management of the conference as and when </w:t>
      </w:r>
      <w:r w:rsidRPr="7A90F307" w:rsidR="001129F4">
        <w:rPr>
          <w:color w:val="000000" w:themeColor="text1" w:themeTint="FF" w:themeShade="FF"/>
        </w:rPr>
        <w:t>required</w:t>
      </w:r>
      <w:r w:rsidRPr="7A90F307" w:rsidR="001129F4">
        <w:rPr>
          <w:color w:val="000000" w:themeColor="text1" w:themeTint="FF" w:themeShade="FF"/>
        </w:rPr>
        <w:t xml:space="preserve"> </w:t>
      </w:r>
    </w:p>
    <w:p w:rsidR="00F63ED0" w:rsidP="7A90F307" w:rsidRDefault="00F63ED0" w14:paraId="2E88D413" w14:textId="77777777">
      <w:pPr>
        <w:pBdr>
          <w:top w:val="nil" w:color="000000" w:sz="0" w:space="0"/>
          <w:left w:val="nil" w:color="000000" w:sz="0" w:space="0"/>
          <w:bottom w:val="nil" w:color="000000" w:sz="0" w:space="0"/>
          <w:right w:val="nil" w:color="000000" w:sz="0" w:space="0"/>
          <w:between w:val="nil" w:color="000000" w:sz="0" w:space="0"/>
        </w:pBdr>
        <w:spacing w:after="0" w:afterAutospacing="off"/>
        <w:rPr>
          <w:color w:val="000000"/>
        </w:rPr>
      </w:pPr>
    </w:p>
    <w:p w:rsidRPr="007A4524" w:rsidR="00F63ED0" w:rsidP="7A90F307" w:rsidRDefault="00F63ED0" w14:paraId="7EFC0007" w14:textId="3C24FDA2">
      <w:pPr>
        <w:numPr>
          <w:ilvl w:val="1"/>
          <w:numId w:val="39"/>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ind/>
        <w:rPr/>
      </w:pPr>
      <w:r w:rsidR="00F63ED0">
        <w:rPr/>
        <w:t>T</w:t>
      </w:r>
      <w:r w:rsidRPr="7A90F307" w:rsidR="00F63ED0">
        <w:rPr>
          <w:color w:val="000000" w:themeColor="text1" w:themeTint="FF" w:themeShade="FF"/>
        </w:rPr>
        <w:t>he Conference Committee Secretary</w:t>
      </w:r>
      <w:r w:rsidRPr="7A90F307" w:rsidR="001129F4">
        <w:rPr>
          <w:color w:val="000000" w:themeColor="text1" w:themeTint="FF" w:themeShade="FF"/>
        </w:rPr>
        <w:t>/Treasurer</w:t>
      </w:r>
      <w:r w:rsidRPr="7A90F307" w:rsidR="00F63ED0">
        <w:rPr>
          <w:color w:val="000000" w:themeColor="text1" w:themeTint="FF" w:themeShade="FF"/>
        </w:rPr>
        <w:t xml:space="preserve"> shall </w:t>
      </w:r>
      <w:r w:rsidRPr="7A90F307" w:rsidR="00F63ED0">
        <w:rPr>
          <w:color w:val="000000" w:themeColor="text1" w:themeTint="FF" w:themeShade="FF"/>
        </w:rPr>
        <w:t>be responsible for</w:t>
      </w:r>
      <w:r w:rsidRPr="7A90F307" w:rsidR="00F63ED0">
        <w:rPr>
          <w:color w:val="000000" w:themeColor="text1" w:themeTint="FF" w:themeShade="FF"/>
        </w:rPr>
        <w:t>:</w:t>
      </w:r>
    </w:p>
    <w:p w:rsidRPr="007A4524" w:rsidR="00F63ED0" w:rsidP="7A90F307" w:rsidRDefault="00F63ED0" w14:paraId="43B43AE6" w14:textId="019A6341">
      <w:pPr>
        <w:pStyle w:val="ListParagraph"/>
        <w:numPr>
          <w:ilvl w:val="0"/>
          <w:numId w:val="43"/>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ind/>
        <w:rPr>
          <w:color w:val="000000"/>
        </w:rPr>
      </w:pPr>
      <w:r w:rsidRPr="7A90F307" w:rsidR="00F63ED0">
        <w:rPr>
          <w:color w:val="000000" w:themeColor="text1" w:themeTint="FF" w:themeShade="FF"/>
        </w:rPr>
        <w:t>Communication and liaison with member clubs.</w:t>
      </w:r>
    </w:p>
    <w:p w:rsidRPr="007A4524" w:rsidR="00F63ED0" w:rsidP="7A90F307" w:rsidRDefault="00F63ED0" w14:paraId="7BAC2DA2" w14:textId="40D64788">
      <w:pPr>
        <w:pStyle w:val="ListParagraph"/>
        <w:numPr>
          <w:ilvl w:val="0"/>
          <w:numId w:val="43"/>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color w:val="000000"/>
        </w:rPr>
      </w:pPr>
      <w:r w:rsidRPr="7A90F307" w:rsidR="00F63ED0">
        <w:rPr>
          <w:color w:val="000000" w:themeColor="text1" w:themeTint="FF" w:themeShade="FF"/>
        </w:rPr>
        <w:t xml:space="preserve">Organisation/ planning of conference events </w:t>
      </w:r>
    </w:p>
    <w:p w:rsidRPr="001129F4" w:rsidR="001129F4" w:rsidP="7A90F307" w:rsidRDefault="001129F4" w14:paraId="51E5E45C" w14:textId="5ED51121">
      <w:pPr>
        <w:pStyle w:val="ListParagraph"/>
        <w:numPr>
          <w:ilvl w:val="0"/>
          <w:numId w:val="43"/>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color w:val="000000"/>
        </w:rPr>
      </w:pPr>
      <w:r w:rsidRPr="7A90F307" w:rsidR="00F63ED0">
        <w:rPr>
          <w:color w:val="000000" w:themeColor="text1" w:themeTint="FF" w:themeShade="FF"/>
        </w:rPr>
        <w:t>Administration and record keeping of all conference matters.</w:t>
      </w:r>
    </w:p>
    <w:p w:rsidRPr="001129F4" w:rsidR="001129F4" w:rsidP="7A90F307" w:rsidRDefault="001129F4" w14:paraId="0D66206C" w14:textId="2227401E">
      <w:pPr>
        <w:pStyle w:val="ListParagraph"/>
        <w:numPr>
          <w:ilvl w:val="0"/>
          <w:numId w:val="43"/>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color w:val="000000"/>
        </w:rPr>
      </w:pPr>
      <w:r w:rsidRPr="7A90F307" w:rsidR="001129F4">
        <w:rPr>
          <w:color w:val="000000" w:themeColor="text1" w:themeTint="FF" w:themeShade="FF"/>
        </w:rPr>
        <w:t>all financial transactions on behalf of the Conference</w:t>
      </w:r>
    </w:p>
    <w:p w:rsidRPr="001129F4" w:rsidR="001129F4" w:rsidP="7A90F307" w:rsidRDefault="001129F4" w14:paraId="1ECFB1DA" w14:textId="16BE239A">
      <w:pPr>
        <w:pStyle w:val="ListParagraph"/>
        <w:numPr>
          <w:ilvl w:val="0"/>
          <w:numId w:val="43"/>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color w:val="auto"/>
        </w:rPr>
      </w:pPr>
      <w:r w:rsidRPr="7A90F307" w:rsidR="001129F4">
        <w:rPr>
          <w:color w:val="auto"/>
        </w:rPr>
        <w:t>Prepare budget / cost requirements for the operation of conference inline hockey event</w:t>
      </w:r>
    </w:p>
    <w:p w:rsidRPr="001129F4" w:rsidR="001129F4" w:rsidP="7A90F307" w:rsidRDefault="001129F4" w14:paraId="7607B457" w14:textId="0018DDDD">
      <w:pPr>
        <w:pStyle w:val="ListParagraph"/>
        <w:numPr>
          <w:ilvl w:val="0"/>
          <w:numId w:val="43"/>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color w:val="auto"/>
        </w:rPr>
      </w:pPr>
      <w:r w:rsidRPr="7A90F307" w:rsidR="001129F4">
        <w:rPr>
          <w:color w:val="auto"/>
        </w:rPr>
        <w:t>Liaise with and ensure clubs pay required fees</w:t>
      </w:r>
    </w:p>
    <w:p w:rsidRPr="007934A5" w:rsidR="00F63ED0" w:rsidP="7A90F307" w:rsidRDefault="00F63ED0" w14:paraId="796D27A9" w14:textId="0C874F2A">
      <w:pPr>
        <w:pStyle w:val="ListParagraph"/>
        <w:numPr>
          <w:ilvl w:val="0"/>
          <w:numId w:val="43"/>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ind/>
        <w:rPr>
          <w:color w:val="auto"/>
        </w:rPr>
      </w:pPr>
      <w:r w:rsidRPr="7A90F307" w:rsidR="001129F4">
        <w:rPr>
          <w:color w:val="auto"/>
        </w:rPr>
        <w:t>Coordinate with the Referee Committee around reimbursement of referees</w:t>
      </w:r>
    </w:p>
    <w:p w:rsidR="00F63ED0" w:rsidP="7A90F307" w:rsidRDefault="00F63ED0" w14:paraId="6B978590" w14:textId="77777777">
      <w:pPr>
        <w:spacing w:after="0" w:afterAutospacing="off"/>
        <w:ind w:left="360"/>
      </w:pPr>
    </w:p>
    <w:p w:rsidR="00F63ED0" w:rsidP="7A90F307" w:rsidRDefault="00F63ED0" w14:paraId="2EEBD93A" w14:textId="2EB747B7">
      <w:pPr>
        <w:numPr>
          <w:ilvl w:val="1"/>
          <w:numId w:val="39"/>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pPr>
      <w:r w:rsidRPr="7A90F307" w:rsidR="00F63ED0">
        <w:rPr>
          <w:color w:val="000000" w:themeColor="text1" w:themeTint="FF" w:themeShade="FF"/>
        </w:rPr>
        <w:t>Any person may hold a Conference Committee Role as described in rule 7.1 (a)-(</w:t>
      </w:r>
      <w:r w:rsidRPr="7A90F307" w:rsidR="001129F4">
        <w:rPr>
          <w:color w:val="000000" w:themeColor="text1" w:themeTint="FF" w:themeShade="FF"/>
        </w:rPr>
        <w:t>c</w:t>
      </w:r>
      <w:r w:rsidRPr="7A90F307" w:rsidR="00F63ED0">
        <w:rPr>
          <w:color w:val="000000" w:themeColor="text1" w:themeTint="FF" w:themeShade="FF"/>
        </w:rPr>
        <w:t>), however, they must be a current member of an IHNZ member club.</w:t>
      </w:r>
    </w:p>
    <w:p w:rsidRPr="001129F4" w:rsidR="00F63ED0" w:rsidP="7A90F307" w:rsidRDefault="00F63ED0" w14:paraId="3946DFD1" w14:textId="160A68C3">
      <w:p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color w:val="000000"/>
        </w:rPr>
      </w:pPr>
    </w:p>
    <w:p w:rsidR="00F63ED0" w:rsidP="7A90F307" w:rsidRDefault="00F63ED0" w14:paraId="6F052327" w14:textId="4AD5FBFE">
      <w:pPr>
        <w:numPr>
          <w:ilvl w:val="1"/>
          <w:numId w:val="39"/>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color w:val="000000"/>
        </w:rPr>
      </w:pPr>
      <w:r w:rsidRPr="7A90F307" w:rsidR="00F63ED0">
        <w:rPr>
          <w:color w:val="000000" w:themeColor="text1" w:themeTint="FF" w:themeShade="FF"/>
        </w:rPr>
        <w:t xml:space="preserve">Conference Committee Roles shall be </w:t>
      </w:r>
      <w:r w:rsidRPr="7A90F307" w:rsidR="00F63ED0">
        <w:rPr>
          <w:color w:val="000000" w:themeColor="text1" w:themeTint="FF" w:themeShade="FF"/>
        </w:rPr>
        <w:t xml:space="preserve">appointed by the Board upon application to the Board. The </w:t>
      </w:r>
      <w:r w:rsidRPr="7A90F307" w:rsidR="001129F4">
        <w:rPr>
          <w:color w:val="000000" w:themeColor="text1" w:themeTint="FF" w:themeShade="FF"/>
        </w:rPr>
        <w:t>B</w:t>
      </w:r>
      <w:r w:rsidRPr="7A90F307" w:rsidR="00F63ED0">
        <w:rPr>
          <w:color w:val="000000" w:themeColor="text1" w:themeTint="FF" w:themeShade="FF"/>
        </w:rPr>
        <w:t xml:space="preserve">oard shall </w:t>
      </w:r>
      <w:r w:rsidRPr="7A90F307" w:rsidR="00F63ED0">
        <w:rPr>
          <w:color w:val="000000" w:themeColor="text1" w:themeTint="FF" w:themeShade="FF"/>
        </w:rPr>
        <w:t>determine</w:t>
      </w:r>
      <w:r w:rsidRPr="7A90F307" w:rsidR="00F63ED0">
        <w:rPr>
          <w:color w:val="000000" w:themeColor="text1" w:themeTint="FF" w:themeShade="FF"/>
        </w:rPr>
        <w:t xml:space="preserve"> the mode of application and may amend this from time to time.</w:t>
      </w:r>
    </w:p>
    <w:p w:rsidRPr="00A05711" w:rsidR="00F63ED0" w:rsidP="7A90F307" w:rsidRDefault="00F63ED0" w14:paraId="332271ED" w14:textId="77777777">
      <w:pPr>
        <w:pBdr>
          <w:top w:val="nil" w:color="000000" w:sz="0" w:space="0"/>
          <w:left w:val="nil" w:color="000000" w:sz="0" w:space="0"/>
          <w:bottom w:val="nil" w:color="000000" w:sz="0" w:space="0"/>
          <w:right w:val="nil" w:color="000000" w:sz="0" w:space="0"/>
          <w:between w:val="nil" w:color="000000" w:sz="0" w:space="0"/>
        </w:pBdr>
        <w:spacing w:after="0" w:afterAutospacing="off"/>
        <w:rPr>
          <w:color w:val="000000"/>
        </w:rPr>
      </w:pPr>
    </w:p>
    <w:p w:rsidRPr="00A05711" w:rsidR="00F63ED0" w:rsidP="7A90F307" w:rsidRDefault="00F63ED0" w14:paraId="4B795428" w14:textId="59911064">
      <w:pPr>
        <w:numPr>
          <w:ilvl w:val="1"/>
          <w:numId w:val="39"/>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pPr>
      <w:r w:rsidRPr="7A90F307" w:rsidR="00F63ED0">
        <w:rPr>
          <w:color w:val="000000" w:themeColor="text1" w:themeTint="FF" w:themeShade="FF"/>
        </w:rPr>
        <w:t>In the event of</w:t>
      </w:r>
      <w:r w:rsidRPr="7A90F307" w:rsidR="00F63ED0">
        <w:rPr>
          <w:color w:val="000000" w:themeColor="text1" w:themeTint="FF" w:themeShade="FF"/>
        </w:rPr>
        <w:t xml:space="preserve"> vacancies of Conference Committee roles that may occur from </w:t>
      </w:r>
      <w:r w:rsidRPr="7A90F307" w:rsidR="367170D4">
        <w:rPr>
          <w:color w:val="000000" w:themeColor="text1" w:themeTint="FF" w:themeShade="FF"/>
        </w:rPr>
        <w:t>time-to-time</w:t>
      </w:r>
      <w:r w:rsidRPr="7A90F307" w:rsidR="00F63ED0">
        <w:rPr>
          <w:color w:val="000000" w:themeColor="text1" w:themeTint="FF" w:themeShade="FF"/>
        </w:rPr>
        <w:t xml:space="preserve"> Conference Committee Role vacancies may be filled as per rule 7.4</w:t>
      </w:r>
      <w:r w:rsidRPr="7A90F307" w:rsidR="001129F4">
        <w:rPr>
          <w:color w:val="000000" w:themeColor="text1" w:themeTint="FF" w:themeShade="FF"/>
        </w:rPr>
        <w:t xml:space="preserve"> or by an IHNZ Board member on an interim basis</w:t>
      </w:r>
      <w:r w:rsidRPr="7A90F307" w:rsidR="00F63ED0">
        <w:rPr>
          <w:color w:val="000000" w:themeColor="text1" w:themeTint="FF" w:themeShade="FF"/>
        </w:rPr>
        <w:t xml:space="preserve"> if and as needed </w:t>
      </w:r>
      <w:r w:rsidRPr="7A90F307" w:rsidR="00F63ED0">
        <w:rPr>
          <w:color w:val="000000" w:themeColor="text1" w:themeTint="FF" w:themeShade="FF"/>
        </w:rPr>
        <w:t>in accordance with</w:t>
      </w:r>
      <w:r w:rsidRPr="7A90F307" w:rsidR="00F63ED0">
        <w:rPr>
          <w:color w:val="000000" w:themeColor="text1" w:themeTint="FF" w:themeShade="FF"/>
        </w:rPr>
        <w:t xml:space="preserve"> rule 7.7 and 7.8.</w:t>
      </w:r>
    </w:p>
    <w:p w:rsidR="00F63ED0" w:rsidP="7A90F307" w:rsidRDefault="00F63ED0" w14:paraId="089E722E" w14:textId="77777777">
      <w:pPr>
        <w:pBdr>
          <w:top w:val="nil" w:color="000000" w:sz="0" w:space="0"/>
          <w:left w:val="nil" w:color="000000" w:sz="0" w:space="0"/>
          <w:bottom w:val="nil" w:color="000000" w:sz="0" w:space="0"/>
          <w:right w:val="nil" w:color="000000" w:sz="0" w:space="0"/>
          <w:between w:val="nil" w:color="000000" w:sz="0" w:space="0"/>
        </w:pBdr>
        <w:spacing w:after="0" w:afterAutospacing="off"/>
        <w:rPr>
          <w:color w:val="000000"/>
        </w:rPr>
      </w:pPr>
    </w:p>
    <w:p w:rsidR="00F63ED0" w:rsidP="7A90F307" w:rsidRDefault="00F63ED0" w14:paraId="418EF48D" w14:textId="77777777">
      <w:pPr>
        <w:numPr>
          <w:ilvl w:val="1"/>
          <w:numId w:val="39"/>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pPr>
      <w:r w:rsidRPr="7A90F307" w:rsidR="00F63ED0">
        <w:rPr>
          <w:color w:val="000000" w:themeColor="text1" w:themeTint="FF" w:themeShade="FF"/>
        </w:rPr>
        <w:t>All persons holding Conference Committee roles mu</w:t>
      </w:r>
      <w:r w:rsidR="00F63ED0">
        <w:rPr/>
        <w:t>s</w:t>
      </w:r>
      <w:r w:rsidRPr="7A90F307" w:rsidR="00F63ED0">
        <w:rPr>
          <w:color w:val="000000" w:themeColor="text1" w:themeTint="FF" w:themeShade="FF"/>
        </w:rPr>
        <w:t xml:space="preserve">t </w:t>
      </w:r>
      <w:r w:rsidRPr="7A90F307" w:rsidR="00F63ED0">
        <w:rPr>
          <w:color w:val="000000" w:themeColor="text1" w:themeTint="FF" w:themeShade="FF"/>
        </w:rPr>
        <w:t>submit</w:t>
      </w:r>
      <w:r w:rsidRPr="7A90F307" w:rsidR="00F63ED0">
        <w:rPr>
          <w:color w:val="000000" w:themeColor="text1" w:themeTint="FF" w:themeShade="FF"/>
        </w:rPr>
        <w:t xml:space="preserve"> to Police vetting and </w:t>
      </w:r>
      <w:r w:rsidRPr="7A90F307" w:rsidR="00F63ED0">
        <w:rPr>
          <w:color w:val="000000" w:themeColor="text1" w:themeTint="FF" w:themeShade="FF"/>
        </w:rPr>
        <w:t>appropriate background</w:t>
      </w:r>
      <w:r w:rsidRPr="7A90F307" w:rsidR="00F63ED0">
        <w:rPr>
          <w:color w:val="000000" w:themeColor="text1" w:themeTint="FF" w:themeShade="FF"/>
        </w:rPr>
        <w:t xml:space="preserve"> checks to </w:t>
      </w:r>
      <w:r w:rsidRPr="7A90F307" w:rsidR="00F63ED0">
        <w:rPr>
          <w:color w:val="000000" w:themeColor="text1" w:themeTint="FF" w:themeShade="FF"/>
        </w:rPr>
        <w:t>det</w:t>
      </w:r>
      <w:r w:rsidR="00F63ED0">
        <w:rPr/>
        <w:t>ermine</w:t>
      </w:r>
      <w:r w:rsidR="00F63ED0">
        <w:rPr/>
        <w:t xml:space="preserve"> suitability</w:t>
      </w:r>
      <w:r w:rsidRPr="7A90F307" w:rsidR="00F63ED0">
        <w:rPr>
          <w:color w:val="000000" w:themeColor="text1" w:themeTint="FF" w:themeShade="FF"/>
        </w:rPr>
        <w:t xml:space="preserve"> </w:t>
      </w:r>
      <w:r w:rsidR="00F63ED0">
        <w:rPr/>
        <w:t>if required by</w:t>
      </w:r>
      <w:r w:rsidRPr="7A90F307" w:rsidR="00F63ED0">
        <w:rPr>
          <w:color w:val="000000" w:themeColor="text1" w:themeTint="FF" w:themeShade="FF"/>
        </w:rPr>
        <w:t xml:space="preserve"> the Board.</w:t>
      </w:r>
    </w:p>
    <w:p w:rsidR="00F63ED0" w:rsidP="7A90F307" w:rsidRDefault="00F63ED0" w14:paraId="244894A6" w14:textId="77777777">
      <w:pPr>
        <w:pBdr>
          <w:top w:val="nil" w:color="000000" w:sz="0" w:space="0"/>
          <w:left w:val="nil" w:color="000000" w:sz="0" w:space="0"/>
          <w:bottom w:val="nil" w:color="000000" w:sz="0" w:space="0"/>
          <w:right w:val="nil" w:color="000000" w:sz="0" w:space="0"/>
          <w:between w:val="nil" w:color="000000" w:sz="0" w:space="0"/>
        </w:pBdr>
        <w:spacing w:after="0" w:afterAutospacing="off"/>
        <w:ind w:left="720"/>
        <w:rPr>
          <w:color w:val="000000"/>
        </w:rPr>
      </w:pPr>
    </w:p>
    <w:p w:rsidR="00F63ED0" w:rsidP="7A90F307" w:rsidRDefault="00F63ED0" w14:paraId="0F7B6C77" w14:textId="77777777">
      <w:pPr>
        <w:numPr>
          <w:ilvl w:val="1"/>
          <w:numId w:val="39"/>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pPr>
      <w:r w:rsidRPr="7A90F307" w:rsidR="00F63ED0">
        <w:rPr>
          <w:color w:val="000000" w:themeColor="text1" w:themeTint="FF" w:themeShade="FF"/>
        </w:rPr>
        <w:t>The Board reserves the right to make any amendments to the Conference Committee roles</w:t>
      </w:r>
      <w:r w:rsidR="00F63ED0">
        <w:rPr/>
        <w:t xml:space="preserve"> or </w:t>
      </w:r>
      <w:r w:rsidRPr="7A90F307" w:rsidR="00F63ED0">
        <w:rPr>
          <w:color w:val="000000" w:themeColor="text1" w:themeTint="FF" w:themeShade="FF"/>
        </w:rPr>
        <w:t>those persons holding those rol</w:t>
      </w:r>
      <w:r w:rsidR="00F63ED0">
        <w:rPr/>
        <w:t>es.</w:t>
      </w:r>
    </w:p>
    <w:p w:rsidR="00F63ED0" w:rsidP="7A90F307" w:rsidRDefault="00F63ED0" w14:paraId="579D4ABA" w14:textId="5976E28A">
      <w:pPr>
        <w:pStyle w:val="Normal"/>
        <w:pBdr>
          <w:top w:val="nil" w:color="000000" w:sz="0" w:space="0"/>
          <w:left w:val="nil" w:color="000000" w:sz="0" w:space="0"/>
          <w:bottom w:val="nil" w:color="000000" w:sz="0" w:space="0"/>
          <w:right w:val="nil" w:color="000000" w:sz="0" w:space="0"/>
          <w:between w:val="nil" w:color="000000" w:sz="0" w:space="0"/>
        </w:pBdr>
        <w:spacing w:after="0" w:afterAutospacing="off"/>
        <w:ind w:left="720"/>
        <w:rPr>
          <w:color w:val="000000" w:themeColor="text1" w:themeTint="FF" w:themeShade="FF"/>
        </w:rPr>
      </w:pPr>
    </w:p>
    <w:p w:rsidRPr="008826A8" w:rsidR="00F63ED0" w:rsidP="7A90F307" w:rsidRDefault="00F63ED0" w14:paraId="4848AA78" w14:textId="77777777">
      <w:pPr>
        <w:numPr>
          <w:ilvl w:val="0"/>
          <w:numId w:val="39"/>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color w:val="000000"/>
        </w:rPr>
      </w:pPr>
      <w:r w:rsidRPr="7A90F307" w:rsidR="00F63ED0">
        <w:rPr>
          <w:b w:val="1"/>
          <w:bCs w:val="1"/>
          <w:color w:val="000000" w:themeColor="text1" w:themeTint="FF" w:themeShade="FF"/>
        </w:rPr>
        <w:t>Conference Committee meetings</w:t>
      </w:r>
    </w:p>
    <w:p w:rsidR="00F63ED0" w:rsidP="7A90F307" w:rsidRDefault="00F63ED0" w14:paraId="47333B57" w14:textId="72C2A168">
      <w:pPr>
        <w:numPr>
          <w:ilvl w:val="1"/>
          <w:numId w:val="39"/>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ind/>
        <w:rPr/>
      </w:pPr>
      <w:r w:rsidRPr="7A90F307" w:rsidR="00F63ED0">
        <w:rPr>
          <w:color w:val="000000" w:themeColor="text1" w:themeTint="FF" w:themeShade="FF"/>
        </w:rPr>
        <w:t>Conference Committee meetings shall occur:</w:t>
      </w:r>
    </w:p>
    <w:p w:rsidR="00F63ED0" w:rsidP="7A90F307" w:rsidRDefault="00F63ED0" w14:paraId="080B8798" w14:textId="4A5ADD2E">
      <w:pPr>
        <w:numPr>
          <w:ilvl w:val="0"/>
          <w:numId w:val="36"/>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ind/>
        <w:rPr/>
      </w:pPr>
      <w:r w:rsidRPr="7A90F307" w:rsidR="00F63ED0">
        <w:rPr>
          <w:color w:val="000000" w:themeColor="text1" w:themeTint="FF" w:themeShade="FF"/>
        </w:rPr>
        <w:t>at least once every three months, or</w:t>
      </w:r>
    </w:p>
    <w:p w:rsidR="00F63ED0" w:rsidP="7A90F307" w:rsidRDefault="00F63ED0" w14:paraId="3D5D7968" w14:textId="12E76348">
      <w:pPr>
        <w:numPr>
          <w:ilvl w:val="0"/>
          <w:numId w:val="36"/>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pPr>
      <w:r w:rsidRPr="7A90F307" w:rsidR="00F63ED0">
        <w:rPr>
          <w:color w:val="000000" w:themeColor="text1" w:themeTint="FF" w:themeShade="FF"/>
        </w:rPr>
        <w:t>as required by the Board</w:t>
      </w:r>
      <w:r w:rsidRPr="7A90F307" w:rsidR="0CC3B8A5">
        <w:rPr>
          <w:color w:val="000000" w:themeColor="text1" w:themeTint="FF" w:themeShade="FF"/>
        </w:rPr>
        <w:t>.</w:t>
      </w:r>
    </w:p>
    <w:p w:rsidR="00F63ED0" w:rsidP="7A90F307" w:rsidRDefault="00F63ED0" w14:paraId="4607648C" w14:textId="77777777">
      <w:pPr>
        <w:pBdr>
          <w:top w:val="nil" w:color="000000" w:sz="0" w:space="0"/>
          <w:left w:val="nil" w:color="000000" w:sz="0" w:space="0"/>
          <w:bottom w:val="nil" w:color="000000" w:sz="0" w:space="0"/>
          <w:right w:val="nil" w:color="000000" w:sz="0" w:space="0"/>
          <w:between w:val="nil" w:color="000000" w:sz="0" w:space="0"/>
        </w:pBdr>
        <w:spacing w:after="0" w:afterAutospacing="off"/>
        <w:ind w:left="720"/>
        <w:rPr>
          <w:color w:val="000000"/>
        </w:rPr>
      </w:pPr>
    </w:p>
    <w:p w:rsidR="00F63ED0" w:rsidP="7A90F307" w:rsidRDefault="00F63ED0" w14:paraId="064686D4" w14:textId="34892FFE">
      <w:pPr>
        <w:numPr>
          <w:ilvl w:val="1"/>
          <w:numId w:val="39"/>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ind/>
        <w:rPr/>
      </w:pPr>
      <w:r w:rsidRPr="7A90F307" w:rsidR="00F63ED0">
        <w:rPr>
          <w:color w:val="000000" w:themeColor="text1" w:themeTint="FF" w:themeShade="FF"/>
        </w:rPr>
        <w:t>Conference Committee meetings may be conducted:</w:t>
      </w:r>
    </w:p>
    <w:p w:rsidR="00F63ED0" w:rsidP="7A90F307" w:rsidRDefault="00F63ED0" w14:paraId="0A989624" w14:textId="4E3AA419">
      <w:pPr>
        <w:numPr>
          <w:ilvl w:val="0"/>
          <w:numId w:val="37"/>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ind/>
        <w:rPr/>
      </w:pPr>
      <w:r w:rsidRPr="7A90F307" w:rsidR="00F63ED0">
        <w:rPr>
          <w:color w:val="000000" w:themeColor="text1" w:themeTint="FF" w:themeShade="FF"/>
        </w:rPr>
        <w:t xml:space="preserve">in person/face-to-face,  </w:t>
      </w:r>
    </w:p>
    <w:p w:rsidR="00F63ED0" w:rsidP="7A90F307" w:rsidRDefault="00F63ED0" w14:paraId="03D34B9F" w14:textId="21BD3002">
      <w:pPr>
        <w:numPr>
          <w:ilvl w:val="0"/>
          <w:numId w:val="37"/>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ind/>
        <w:rPr/>
      </w:pPr>
      <w:r w:rsidRPr="7A90F307" w:rsidR="00F63ED0">
        <w:rPr>
          <w:color w:val="000000" w:themeColor="text1" w:themeTint="FF" w:themeShade="FF"/>
        </w:rPr>
        <w:t>by telephone conference</w:t>
      </w:r>
      <w:r w:rsidRPr="7A90F307" w:rsidR="6266C4FB">
        <w:rPr>
          <w:color w:val="000000" w:themeColor="text1" w:themeTint="FF" w:themeShade="FF"/>
        </w:rPr>
        <w:t>,</w:t>
      </w:r>
    </w:p>
    <w:p w:rsidR="001129F4" w:rsidP="7A90F307" w:rsidRDefault="001129F4" w14:paraId="25010D33" w14:textId="42436CEC">
      <w:pPr>
        <w:numPr>
          <w:ilvl w:val="0"/>
          <w:numId w:val="37"/>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pPr>
      <w:r w:rsidRPr="7A90F307" w:rsidR="00F63ED0">
        <w:rPr>
          <w:color w:val="000000" w:themeColor="text1" w:themeTint="FF" w:themeShade="FF"/>
        </w:rPr>
        <w:t>by video conference</w:t>
      </w:r>
      <w:r w:rsidRPr="7A90F307" w:rsidR="6266C4FB">
        <w:rPr>
          <w:color w:val="000000" w:themeColor="text1" w:themeTint="FF" w:themeShade="FF"/>
        </w:rPr>
        <w:t>,</w:t>
      </w:r>
    </w:p>
    <w:p w:rsidRPr="001129F4" w:rsidR="001129F4" w:rsidP="7A90F307" w:rsidRDefault="001129F4" w14:paraId="4AEDEF45" w14:textId="357059DA">
      <w:pPr>
        <w:numPr>
          <w:ilvl w:val="0"/>
          <w:numId w:val="37"/>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color w:val="auto"/>
        </w:rPr>
      </w:pPr>
      <w:r w:rsidRPr="7A90F307" w:rsidR="001129F4">
        <w:rPr>
          <w:color w:val="auto"/>
        </w:rPr>
        <w:t>or a combination of the above</w:t>
      </w:r>
      <w:r w:rsidRPr="7A90F307" w:rsidR="113805E1">
        <w:rPr>
          <w:color w:val="auto"/>
        </w:rPr>
        <w:t>.</w:t>
      </w:r>
    </w:p>
    <w:p w:rsidR="00F63ED0" w:rsidP="7A90F307" w:rsidRDefault="00F63ED0" w14:paraId="59814E9F" w14:textId="77777777">
      <w:pPr>
        <w:pBdr>
          <w:top w:val="nil" w:color="000000" w:sz="0" w:space="0"/>
          <w:left w:val="nil" w:color="000000" w:sz="0" w:space="0"/>
          <w:bottom w:val="nil" w:color="000000" w:sz="0" w:space="0"/>
          <w:right w:val="nil" w:color="000000" w:sz="0" w:space="0"/>
          <w:between w:val="nil" w:color="000000" w:sz="0" w:space="0"/>
        </w:pBdr>
        <w:spacing w:after="0" w:afterAutospacing="off"/>
        <w:ind w:left="1080"/>
        <w:rPr>
          <w:color w:val="000000"/>
        </w:rPr>
      </w:pPr>
    </w:p>
    <w:p w:rsidR="00F63ED0" w:rsidP="7A90F307" w:rsidRDefault="00F63ED0" w14:paraId="50B211D6" w14:textId="77777777">
      <w:pPr>
        <w:numPr>
          <w:ilvl w:val="1"/>
          <w:numId w:val="39"/>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pPr>
      <w:r w:rsidRPr="7A90F307" w:rsidR="00F63ED0">
        <w:rPr>
          <w:color w:val="000000" w:themeColor="text1" w:themeTint="FF" w:themeShade="FF"/>
        </w:rPr>
        <w:t xml:space="preserve">The mode of a Conference Committee meeting as described in rule 8.2 shall be </w:t>
      </w:r>
      <w:r w:rsidRPr="7A90F307" w:rsidR="00F63ED0">
        <w:rPr>
          <w:color w:val="000000" w:themeColor="text1" w:themeTint="FF" w:themeShade="FF"/>
        </w:rPr>
        <w:t>determined</w:t>
      </w:r>
      <w:r w:rsidRPr="7A90F307" w:rsidR="00F63ED0">
        <w:rPr>
          <w:color w:val="000000" w:themeColor="text1" w:themeTint="FF" w:themeShade="FF"/>
        </w:rPr>
        <w:t xml:space="preserve"> by the Chairperson in the first instance, or upon request of any other members, or as directed by the Board.</w:t>
      </w:r>
    </w:p>
    <w:p w:rsidR="00F63ED0" w:rsidP="7A90F307" w:rsidRDefault="00F63ED0" w14:paraId="5A63240B" w14:textId="77777777">
      <w:pPr>
        <w:pBdr>
          <w:top w:val="nil" w:color="000000" w:sz="0" w:space="0"/>
          <w:left w:val="nil" w:color="000000" w:sz="0" w:space="0"/>
          <w:bottom w:val="nil" w:color="000000" w:sz="0" w:space="0"/>
          <w:right w:val="nil" w:color="000000" w:sz="0" w:space="0"/>
          <w:between w:val="nil" w:color="000000" w:sz="0" w:space="0"/>
        </w:pBdr>
        <w:spacing w:after="0" w:afterAutospacing="off"/>
        <w:ind w:left="720"/>
      </w:pPr>
    </w:p>
    <w:p w:rsidR="00F63ED0" w:rsidP="7A90F307" w:rsidRDefault="00F63ED0" w14:paraId="286AAA04" w14:textId="329AEE0A">
      <w:pPr>
        <w:numPr>
          <w:ilvl w:val="1"/>
          <w:numId w:val="39"/>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pPr>
      <w:r w:rsidRPr="7A90F307" w:rsidR="00F63ED0">
        <w:rPr>
          <w:color w:val="000000" w:themeColor="text1" w:themeTint="FF" w:themeShade="FF"/>
        </w:rPr>
        <w:t xml:space="preserve">The Chairperson shall control all </w:t>
      </w:r>
      <w:r w:rsidRPr="7A90F307" w:rsidR="0FE17F2B">
        <w:rPr>
          <w:color w:val="000000" w:themeColor="text1" w:themeTint="FF" w:themeShade="FF"/>
        </w:rPr>
        <w:t>C</w:t>
      </w:r>
      <w:r w:rsidRPr="7A90F307" w:rsidR="00F63ED0">
        <w:rPr>
          <w:color w:val="000000" w:themeColor="text1" w:themeTint="FF" w:themeShade="FF"/>
        </w:rPr>
        <w:t xml:space="preserve">onference </w:t>
      </w:r>
      <w:r w:rsidRPr="7A90F307" w:rsidR="24ACDEE2">
        <w:rPr>
          <w:color w:val="000000" w:themeColor="text1" w:themeTint="FF" w:themeShade="FF"/>
        </w:rPr>
        <w:t>C</w:t>
      </w:r>
      <w:r w:rsidRPr="7A90F307" w:rsidR="00F63ED0">
        <w:rPr>
          <w:color w:val="000000" w:themeColor="text1" w:themeTint="FF" w:themeShade="FF"/>
        </w:rPr>
        <w:t>ommittee meetings.</w:t>
      </w:r>
    </w:p>
    <w:p w:rsidR="00F63ED0" w:rsidP="7A90F307" w:rsidRDefault="00F63ED0" w14:paraId="1F092423" w14:textId="77777777">
      <w:pPr>
        <w:pBdr>
          <w:top w:val="nil" w:color="000000" w:sz="0" w:space="0"/>
          <w:left w:val="nil" w:color="000000" w:sz="0" w:space="0"/>
          <w:bottom w:val="nil" w:color="000000" w:sz="0" w:space="0"/>
          <w:right w:val="nil" w:color="000000" w:sz="0" w:space="0"/>
          <w:between w:val="nil" w:color="000000" w:sz="0" w:space="0"/>
        </w:pBdr>
        <w:spacing w:after="0" w:afterAutospacing="off"/>
        <w:ind w:left="720"/>
        <w:rPr>
          <w:color w:val="000000"/>
        </w:rPr>
      </w:pPr>
    </w:p>
    <w:p w:rsidR="00F63ED0" w:rsidP="7A90F307" w:rsidRDefault="00F63ED0" w14:paraId="3CBC0D89" w14:textId="77777777">
      <w:pPr>
        <w:numPr>
          <w:ilvl w:val="1"/>
          <w:numId w:val="39"/>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pPr>
      <w:r w:rsidRPr="7A90F307" w:rsidR="00F63ED0">
        <w:rPr>
          <w:color w:val="000000" w:themeColor="text1" w:themeTint="FF" w:themeShade="FF"/>
        </w:rPr>
        <w:t>In the absence of the Chairperson, any other member or a representative of the Board may carry out this responsibility.</w:t>
      </w:r>
    </w:p>
    <w:p w:rsidR="00F63ED0" w:rsidP="7A90F307" w:rsidRDefault="00F63ED0" w14:paraId="15600ACD" w14:textId="77777777">
      <w:pPr>
        <w:pBdr>
          <w:top w:val="nil" w:color="000000" w:sz="0" w:space="0"/>
          <w:left w:val="nil" w:color="000000" w:sz="0" w:space="0"/>
          <w:bottom w:val="nil" w:color="000000" w:sz="0" w:space="0"/>
          <w:right w:val="nil" w:color="000000" w:sz="0" w:space="0"/>
          <w:between w:val="nil" w:color="000000" w:sz="0" w:space="0"/>
        </w:pBdr>
        <w:spacing w:after="0" w:afterAutospacing="off"/>
        <w:rPr>
          <w:color w:val="000000"/>
        </w:rPr>
      </w:pPr>
    </w:p>
    <w:p w:rsidR="00F63ED0" w:rsidP="7A90F307" w:rsidRDefault="00F63ED0" w14:paraId="208B1FA2" w14:textId="245FFBB3">
      <w:pPr>
        <w:numPr>
          <w:ilvl w:val="1"/>
          <w:numId w:val="39"/>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pPr>
      <w:r w:rsidRPr="7A90F307" w:rsidR="00F63ED0">
        <w:rPr>
          <w:color w:val="000000" w:themeColor="text1" w:themeTint="FF" w:themeShade="FF"/>
        </w:rPr>
        <w:t>The Conference Committee Secretary</w:t>
      </w:r>
      <w:r w:rsidRPr="7A90F307" w:rsidR="001129F4">
        <w:rPr>
          <w:color w:val="000000" w:themeColor="text1" w:themeTint="FF" w:themeShade="FF"/>
        </w:rPr>
        <w:t>/Treasurer</w:t>
      </w:r>
      <w:r w:rsidRPr="7A90F307" w:rsidR="00F63ED0">
        <w:rPr>
          <w:color w:val="000000" w:themeColor="text1" w:themeTint="FF" w:themeShade="FF"/>
        </w:rPr>
        <w:t xml:space="preserve"> shall notify the </w:t>
      </w:r>
      <w:r w:rsidR="00F63ED0">
        <w:rPr/>
        <w:t>B</w:t>
      </w:r>
      <w:r w:rsidRPr="7A90F307" w:rsidR="00F63ED0">
        <w:rPr>
          <w:color w:val="000000" w:themeColor="text1" w:themeTint="FF" w:themeShade="FF"/>
        </w:rPr>
        <w:t>oard of the date, the time</w:t>
      </w:r>
      <w:r w:rsidRPr="7A90F307" w:rsidR="5F8B43A9">
        <w:rPr>
          <w:color w:val="000000" w:themeColor="text1" w:themeTint="FF" w:themeShade="FF"/>
        </w:rPr>
        <w:t>,</w:t>
      </w:r>
      <w:r w:rsidRPr="7A90F307" w:rsidR="00F63ED0">
        <w:rPr>
          <w:color w:val="000000" w:themeColor="text1" w:themeTint="FF" w:themeShade="FF"/>
        </w:rPr>
        <w:t xml:space="preserve"> and the agenda of any Conference Committee meeting no later than 20 days prior to the scheduled meeting.</w:t>
      </w:r>
    </w:p>
    <w:p w:rsidR="00F63ED0" w:rsidP="7A90F307" w:rsidRDefault="00F63ED0" w14:paraId="1449566E" w14:textId="77777777">
      <w:pPr>
        <w:pBdr>
          <w:top w:val="nil" w:color="000000" w:sz="0" w:space="0"/>
          <w:left w:val="nil" w:color="000000" w:sz="0" w:space="0"/>
          <w:bottom w:val="nil" w:color="000000" w:sz="0" w:space="0"/>
          <w:right w:val="nil" w:color="000000" w:sz="0" w:space="0"/>
          <w:between w:val="nil" w:color="000000" w:sz="0" w:space="0"/>
        </w:pBdr>
        <w:spacing w:after="0" w:afterAutospacing="off"/>
        <w:ind w:left="720"/>
        <w:rPr>
          <w:color w:val="000000"/>
        </w:rPr>
      </w:pPr>
    </w:p>
    <w:p w:rsidR="00F63ED0" w:rsidP="7A90F307" w:rsidRDefault="00F63ED0" w14:paraId="5C8585DD" w14:textId="502CACFA">
      <w:pPr>
        <w:numPr>
          <w:ilvl w:val="1"/>
          <w:numId w:val="39"/>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color w:val="000000"/>
        </w:rPr>
      </w:pPr>
      <w:r w:rsidRPr="7A90F307" w:rsidR="00F63ED0">
        <w:rPr>
          <w:color w:val="000000" w:themeColor="text1" w:themeTint="FF" w:themeShade="FF"/>
        </w:rPr>
        <w:t>The Conference Committee Secretary</w:t>
      </w:r>
      <w:r w:rsidRPr="7A90F307" w:rsidR="001129F4">
        <w:rPr>
          <w:color w:val="000000" w:themeColor="text1" w:themeTint="FF" w:themeShade="FF"/>
        </w:rPr>
        <w:t>/Treasurer</w:t>
      </w:r>
      <w:r w:rsidRPr="7A90F307" w:rsidR="00F63ED0">
        <w:rPr>
          <w:color w:val="000000" w:themeColor="text1" w:themeTint="FF" w:themeShade="FF"/>
        </w:rPr>
        <w:t xml:space="preserve"> shall take full minutes of all Conference Committee meetings</w:t>
      </w:r>
      <w:r w:rsidRPr="7A90F307" w:rsidR="00F63ED0">
        <w:rPr>
          <w:color w:val="000000" w:themeColor="text1" w:themeTint="FF" w:themeShade="FF"/>
        </w:rPr>
        <w:t xml:space="preserve"> and store these in a mode as approved by the Board.</w:t>
      </w:r>
    </w:p>
    <w:p w:rsidR="00F63ED0" w:rsidP="7A90F307" w:rsidRDefault="00F63ED0" w14:paraId="08C600E5" w14:textId="77777777">
      <w:pPr>
        <w:spacing w:after="0" w:afterAutospacing="off"/>
      </w:pPr>
    </w:p>
    <w:p w:rsidRPr="001129F4" w:rsidR="00F63ED0" w:rsidP="7A90F307" w:rsidRDefault="00F63ED0" w14:paraId="2F1CF96E" w14:textId="60C99485">
      <w:pPr>
        <w:numPr>
          <w:ilvl w:val="1"/>
          <w:numId w:val="39"/>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color w:val="auto"/>
        </w:rPr>
      </w:pPr>
      <w:r w:rsidRPr="7A90F307" w:rsidR="00F63ED0">
        <w:rPr>
          <w:color w:val="auto"/>
        </w:rPr>
        <w:t xml:space="preserve">The Conference Committee </w:t>
      </w:r>
      <w:r w:rsidRPr="7A90F307" w:rsidR="001129F4">
        <w:rPr>
          <w:color w:val="auto"/>
        </w:rPr>
        <w:t>Secretary/</w:t>
      </w:r>
      <w:r w:rsidRPr="7A90F307" w:rsidR="00F63ED0">
        <w:rPr>
          <w:color w:val="auto"/>
        </w:rPr>
        <w:t xml:space="preserve">Treasurer shall </w:t>
      </w:r>
      <w:r w:rsidRPr="7A90F307" w:rsidR="00F63ED0">
        <w:rPr>
          <w:color w:val="auto"/>
        </w:rPr>
        <w:t>provide</w:t>
      </w:r>
      <w:r w:rsidRPr="7A90F307" w:rsidR="00F63ED0">
        <w:rPr>
          <w:color w:val="auto"/>
        </w:rPr>
        <w:t xml:space="preserve"> a financial report or update at each conference Committee meeting.</w:t>
      </w:r>
    </w:p>
    <w:p w:rsidR="00F63ED0" w:rsidP="7A90F307" w:rsidRDefault="00F63ED0" w14:paraId="5B9DEC86" w14:textId="048C09B4">
      <w:pPr>
        <w:pStyle w:val="Normal"/>
        <w:pBdr>
          <w:top w:val="nil" w:color="000000" w:sz="0" w:space="0"/>
          <w:left w:val="nil" w:color="000000" w:sz="0" w:space="0"/>
          <w:bottom w:val="nil" w:color="000000" w:sz="0" w:space="0"/>
          <w:right w:val="nil" w:color="000000" w:sz="0" w:space="0"/>
          <w:between w:val="nil" w:color="000000" w:sz="0" w:space="0"/>
        </w:pBdr>
        <w:spacing w:after="0" w:afterAutospacing="off"/>
        <w:ind/>
      </w:pPr>
    </w:p>
    <w:p w:rsidRPr="008826A8" w:rsidR="00F63ED0" w:rsidP="7A90F307" w:rsidRDefault="00F63ED0" w14:paraId="5487BA1A" w14:textId="77777777">
      <w:pPr>
        <w:numPr>
          <w:ilvl w:val="0"/>
          <w:numId w:val="38"/>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b w:val="1"/>
          <w:bCs w:val="1"/>
          <w:color w:val="000000"/>
        </w:rPr>
      </w:pPr>
      <w:r w:rsidRPr="7A90F307" w:rsidR="00F63ED0">
        <w:rPr>
          <w:b w:val="1"/>
          <w:bCs w:val="1"/>
          <w:color w:val="000000" w:themeColor="text1" w:themeTint="FF" w:themeShade="FF"/>
        </w:rPr>
        <w:t>Finances</w:t>
      </w:r>
    </w:p>
    <w:p w:rsidR="00F63ED0" w:rsidP="7A90F307" w:rsidRDefault="00F63ED0" w14:paraId="75FB6716" w14:textId="6CB4C2FD">
      <w:pPr>
        <w:numPr>
          <w:ilvl w:val="1"/>
          <w:numId w:val="38"/>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b w:val="1"/>
          <w:bCs w:val="1"/>
          <w:color w:val="000000"/>
        </w:rPr>
      </w:pPr>
      <w:r w:rsidRPr="7A90F307" w:rsidR="00F63ED0">
        <w:rPr>
          <w:color w:val="000000" w:themeColor="text1" w:themeTint="FF" w:themeShade="FF"/>
        </w:rPr>
        <w:t xml:space="preserve">Conference Committees shall collect monies on behalf of the Board relating to any strategic or operational needs </w:t>
      </w:r>
      <w:r w:rsidR="00F63ED0">
        <w:rPr/>
        <w:t>around</w:t>
      </w:r>
      <w:r w:rsidRPr="7A90F307" w:rsidR="00F63ED0">
        <w:rPr>
          <w:color w:val="000000" w:themeColor="text1" w:themeTint="FF" w:themeShade="FF"/>
        </w:rPr>
        <w:t xml:space="preserve"> the </w:t>
      </w:r>
      <w:r w:rsidRPr="7A90F307" w:rsidR="001129F4">
        <w:rPr>
          <w:color w:val="000000" w:themeColor="text1" w:themeTint="FF" w:themeShade="FF"/>
        </w:rPr>
        <w:t>administration</w:t>
      </w:r>
      <w:r w:rsidRPr="7A90F307" w:rsidR="00F63ED0">
        <w:rPr>
          <w:color w:val="000000" w:themeColor="text1" w:themeTint="FF" w:themeShade="FF"/>
        </w:rPr>
        <w:t xml:space="preserve"> of inline hockey in the respective conference.</w:t>
      </w:r>
    </w:p>
    <w:p w:rsidR="00F63ED0" w:rsidP="7A90F307" w:rsidRDefault="00F63ED0" w14:paraId="48AEA98F" w14:textId="77777777">
      <w:pPr>
        <w:pBdr>
          <w:top w:val="nil" w:color="000000" w:sz="0" w:space="0"/>
          <w:left w:val="nil" w:color="000000" w:sz="0" w:space="0"/>
          <w:bottom w:val="nil" w:color="000000" w:sz="0" w:space="0"/>
          <w:right w:val="nil" w:color="000000" w:sz="0" w:space="0"/>
          <w:between w:val="nil" w:color="000000" w:sz="0" w:space="0"/>
        </w:pBdr>
        <w:spacing w:after="0" w:afterAutospacing="off"/>
        <w:ind w:left="720"/>
        <w:rPr>
          <w:b w:val="1"/>
          <w:bCs w:val="1"/>
          <w:color w:val="000000"/>
        </w:rPr>
      </w:pPr>
    </w:p>
    <w:p w:rsidR="00F63ED0" w:rsidP="7A90F307" w:rsidRDefault="00F63ED0" w14:paraId="6FABA272" w14:textId="77777777">
      <w:pPr>
        <w:numPr>
          <w:ilvl w:val="1"/>
          <w:numId w:val="38"/>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b w:val="1"/>
          <w:bCs w:val="1"/>
          <w:color w:val="000000"/>
        </w:rPr>
      </w:pPr>
      <w:r w:rsidRPr="7A90F307" w:rsidR="00F63ED0">
        <w:rPr>
          <w:color w:val="000000" w:themeColor="text1" w:themeTint="FF" w:themeShade="FF"/>
        </w:rPr>
        <w:t xml:space="preserve">Conference Committees shall </w:t>
      </w:r>
      <w:r w:rsidRPr="7A90F307" w:rsidR="00F63ED0">
        <w:rPr>
          <w:color w:val="000000" w:themeColor="text1" w:themeTint="FF" w:themeShade="FF"/>
        </w:rPr>
        <w:t>maintain</w:t>
      </w:r>
      <w:r w:rsidRPr="7A90F307" w:rsidR="00F63ED0">
        <w:rPr>
          <w:color w:val="000000" w:themeColor="text1" w:themeTint="FF" w:themeShade="FF"/>
        </w:rPr>
        <w:t xml:space="preserve"> a bank account that is authorised by the Board</w:t>
      </w:r>
      <w:r w:rsidR="00F63ED0">
        <w:rPr/>
        <w:t>.</w:t>
      </w:r>
    </w:p>
    <w:p w:rsidR="00F63ED0" w:rsidP="7A90F307" w:rsidRDefault="00F63ED0" w14:paraId="2683E4E7" w14:textId="77777777">
      <w:pPr>
        <w:pBdr>
          <w:top w:val="nil" w:color="000000" w:sz="0" w:space="0"/>
          <w:left w:val="nil" w:color="000000" w:sz="0" w:space="0"/>
          <w:bottom w:val="nil" w:color="000000" w:sz="0" w:space="0"/>
          <w:right w:val="nil" w:color="000000" w:sz="0" w:space="0"/>
          <w:between w:val="nil" w:color="000000" w:sz="0" w:space="0"/>
        </w:pBdr>
        <w:spacing w:after="0" w:afterAutospacing="off"/>
        <w:ind w:left="720"/>
        <w:rPr>
          <w:b w:val="1"/>
          <w:bCs w:val="1"/>
          <w:color w:val="000000"/>
        </w:rPr>
      </w:pPr>
    </w:p>
    <w:p w:rsidR="00F63ED0" w:rsidP="7A90F307" w:rsidRDefault="00F63ED0" w14:paraId="2CF14491" w14:textId="019BBCD5">
      <w:pPr>
        <w:numPr>
          <w:ilvl w:val="1"/>
          <w:numId w:val="38"/>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b w:val="1"/>
          <w:bCs w:val="1"/>
          <w:color w:val="000000"/>
        </w:rPr>
      </w:pPr>
      <w:r w:rsidRPr="7A90F307" w:rsidR="00F63ED0">
        <w:rPr>
          <w:color w:val="000000" w:themeColor="text1" w:themeTint="FF" w:themeShade="FF"/>
        </w:rPr>
        <w:t xml:space="preserve">Conference Committees may use these funds for the purpose of ensuring the effective </w:t>
      </w:r>
      <w:r w:rsidRPr="7A90F307" w:rsidR="001129F4">
        <w:rPr>
          <w:color w:val="000000" w:themeColor="text1" w:themeTint="FF" w:themeShade="FF"/>
        </w:rPr>
        <w:t>administration</w:t>
      </w:r>
      <w:r w:rsidRPr="7A90F307" w:rsidR="00F63ED0">
        <w:rPr>
          <w:color w:val="000000" w:themeColor="text1" w:themeTint="FF" w:themeShade="FF"/>
        </w:rPr>
        <w:t xml:space="preserve"> of inline hockey in the respective Conference.</w:t>
      </w:r>
    </w:p>
    <w:p w:rsidR="00F63ED0" w:rsidP="7A90F307" w:rsidRDefault="00F63ED0" w14:paraId="3EE02F90" w14:textId="77777777">
      <w:pPr>
        <w:pBdr>
          <w:top w:val="nil" w:color="000000" w:sz="0" w:space="0"/>
          <w:left w:val="nil" w:color="000000" w:sz="0" w:space="0"/>
          <w:bottom w:val="nil" w:color="000000" w:sz="0" w:space="0"/>
          <w:right w:val="nil" w:color="000000" w:sz="0" w:space="0"/>
          <w:between w:val="nil" w:color="000000" w:sz="0" w:space="0"/>
        </w:pBdr>
        <w:spacing w:after="0" w:afterAutospacing="off"/>
        <w:ind w:left="720"/>
        <w:rPr>
          <w:b w:val="1"/>
          <w:bCs w:val="1"/>
          <w:color w:val="000000"/>
        </w:rPr>
      </w:pPr>
    </w:p>
    <w:p w:rsidR="00F63ED0" w:rsidP="7A90F307" w:rsidRDefault="00F63ED0" w14:paraId="398D8CB1" w14:textId="77777777">
      <w:pPr>
        <w:numPr>
          <w:ilvl w:val="1"/>
          <w:numId w:val="38"/>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b w:val="1"/>
          <w:bCs w:val="1"/>
          <w:color w:val="000000"/>
        </w:rPr>
      </w:pPr>
      <w:r w:rsidRPr="7A90F307" w:rsidR="00F63ED0">
        <w:rPr>
          <w:color w:val="000000" w:themeColor="text1" w:themeTint="FF" w:themeShade="FF"/>
        </w:rPr>
        <w:t>Any funds collected shall remain the property of IHNZ.</w:t>
      </w:r>
    </w:p>
    <w:p w:rsidR="00F63ED0" w:rsidP="7A90F307" w:rsidRDefault="00F63ED0" w14:paraId="065B32ED" w14:textId="77777777">
      <w:pPr>
        <w:pBdr>
          <w:top w:val="nil" w:color="000000" w:sz="0" w:space="0"/>
          <w:left w:val="nil" w:color="000000" w:sz="0" w:space="0"/>
          <w:bottom w:val="nil" w:color="000000" w:sz="0" w:space="0"/>
          <w:right w:val="nil" w:color="000000" w:sz="0" w:space="0"/>
          <w:between w:val="nil" w:color="000000" w:sz="0" w:space="0"/>
        </w:pBdr>
        <w:spacing w:after="0" w:afterAutospacing="off"/>
        <w:ind w:left="720"/>
        <w:rPr>
          <w:b w:val="1"/>
          <w:bCs w:val="1"/>
          <w:color w:val="000000"/>
        </w:rPr>
      </w:pPr>
    </w:p>
    <w:p w:rsidRPr="008826A8" w:rsidR="00F63ED0" w:rsidP="7A90F307" w:rsidRDefault="00F63ED0" w14:paraId="73BD72A7" w14:textId="77777777">
      <w:pPr>
        <w:numPr>
          <w:ilvl w:val="0"/>
          <w:numId w:val="38"/>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b w:val="1"/>
          <w:bCs w:val="1"/>
          <w:color w:val="000000"/>
        </w:rPr>
      </w:pPr>
      <w:r w:rsidRPr="7A90F307" w:rsidR="00F63ED0">
        <w:rPr>
          <w:b w:val="1"/>
          <w:bCs w:val="1"/>
          <w:color w:val="000000" w:themeColor="text1" w:themeTint="FF" w:themeShade="FF"/>
        </w:rPr>
        <w:t>Reporting</w:t>
      </w:r>
    </w:p>
    <w:p w:rsidR="00F63ED0" w:rsidP="7A90F307" w:rsidRDefault="00F63ED0" w14:paraId="45E47896" w14:textId="77777777">
      <w:pPr>
        <w:numPr>
          <w:ilvl w:val="2"/>
          <w:numId w:val="38"/>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pPr>
      <w:r w:rsidRPr="7A90F307" w:rsidR="00F63ED0">
        <w:rPr>
          <w:color w:val="000000" w:themeColor="text1" w:themeTint="FF" w:themeShade="FF"/>
        </w:rPr>
        <w:t>The Conference Committee Chairperson shall report annually on the activity of the region and provide this to the Board at least 40 days prior to the IHNZ Annual General Meeting for the relevant year.</w:t>
      </w:r>
    </w:p>
    <w:p w:rsidR="00F63ED0" w:rsidP="7A90F307" w:rsidRDefault="00F63ED0" w14:paraId="68F2FF83" w14:textId="77777777">
      <w:pPr>
        <w:pBdr>
          <w:top w:val="nil" w:color="000000" w:sz="0" w:space="0"/>
          <w:left w:val="nil" w:color="000000" w:sz="0" w:space="0"/>
          <w:bottom w:val="nil" w:color="000000" w:sz="0" w:space="0"/>
          <w:right w:val="nil" w:color="000000" w:sz="0" w:space="0"/>
          <w:between w:val="nil" w:color="000000" w:sz="0" w:space="0"/>
        </w:pBdr>
        <w:spacing w:after="0" w:afterAutospacing="off"/>
        <w:ind w:left="720"/>
        <w:rPr>
          <w:color w:val="000000"/>
        </w:rPr>
      </w:pPr>
    </w:p>
    <w:p w:rsidR="00F63ED0" w:rsidP="7A90F307" w:rsidRDefault="00F63ED0" w14:paraId="4D412971" w14:textId="77777777">
      <w:pPr>
        <w:numPr>
          <w:ilvl w:val="2"/>
          <w:numId w:val="38"/>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pPr>
      <w:r w:rsidRPr="7A90F307" w:rsidR="00F63ED0">
        <w:rPr>
          <w:color w:val="000000" w:themeColor="text1" w:themeTint="FF" w:themeShade="FF"/>
        </w:rPr>
        <w:t>The Conference Committee Chairperson shall report to the Board on any matter as required by the Board.</w:t>
      </w:r>
    </w:p>
    <w:p w:rsidR="00F63ED0" w:rsidP="7A90F307" w:rsidRDefault="00F63ED0" w14:paraId="57DFC09F" w14:textId="77777777">
      <w:pPr>
        <w:pBdr>
          <w:top w:val="nil" w:color="000000" w:sz="0" w:space="0"/>
          <w:left w:val="nil" w:color="000000" w:sz="0" w:space="0"/>
          <w:bottom w:val="nil" w:color="000000" w:sz="0" w:space="0"/>
          <w:right w:val="nil" w:color="000000" w:sz="0" w:space="0"/>
          <w:between w:val="nil" w:color="000000" w:sz="0" w:space="0"/>
        </w:pBdr>
        <w:spacing w:after="0" w:afterAutospacing="off"/>
      </w:pPr>
    </w:p>
    <w:p w:rsidRPr="008826A8" w:rsidR="00F63ED0" w:rsidP="7A90F307" w:rsidRDefault="00F63ED0" w14:paraId="3DED752B" w14:textId="0C01EF41">
      <w:pPr>
        <w:numPr>
          <w:ilvl w:val="0"/>
          <w:numId w:val="38"/>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b w:val="1"/>
          <w:bCs w:val="1"/>
          <w:color w:val="000000"/>
        </w:rPr>
      </w:pPr>
      <w:r w:rsidRPr="7A90F307" w:rsidR="00F63ED0">
        <w:rPr>
          <w:b w:val="1"/>
          <w:bCs w:val="1"/>
        </w:rPr>
        <w:t>C</w:t>
      </w:r>
      <w:r w:rsidRPr="7A90F307" w:rsidR="00F63ED0">
        <w:rPr>
          <w:b w:val="1"/>
          <w:bCs w:val="1"/>
          <w:color w:val="000000" w:themeColor="text1" w:themeTint="FF" w:themeShade="FF"/>
        </w:rPr>
        <w:t>orrespondence/Communication</w:t>
      </w:r>
    </w:p>
    <w:p w:rsidR="00F63ED0" w:rsidP="7A90F307" w:rsidRDefault="00F63ED0" w14:paraId="08D813C0" w14:textId="213DFC53">
      <w:pPr>
        <w:pStyle w:val="ListParagraph"/>
        <w:numPr>
          <w:ilvl w:val="1"/>
          <w:numId w:val="38"/>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pPr>
      <w:r w:rsidRPr="7A90F307" w:rsidR="00F63ED0">
        <w:rPr>
          <w:color w:val="000000" w:themeColor="text1" w:themeTint="FF" w:themeShade="FF"/>
        </w:rPr>
        <w:t>All Conference committee correspondence/communication shall be conducted in a mode as authorised by the Board</w:t>
      </w:r>
      <w:r w:rsidR="00F63ED0">
        <w:rPr/>
        <w:t>.</w:t>
      </w:r>
    </w:p>
    <w:p w:rsidR="00F63ED0" w:rsidP="7A90F307" w:rsidRDefault="00F63ED0" w14:paraId="647A5416" w14:textId="77777777">
      <w:pPr>
        <w:pBdr>
          <w:top w:val="nil" w:color="000000" w:sz="0" w:space="0"/>
          <w:left w:val="nil" w:color="000000" w:sz="0" w:space="0"/>
          <w:bottom w:val="nil" w:color="000000" w:sz="0" w:space="0"/>
          <w:right w:val="nil" w:color="000000" w:sz="0" w:space="0"/>
          <w:between w:val="nil" w:color="000000" w:sz="0" w:space="0"/>
        </w:pBdr>
        <w:spacing w:after="0" w:afterAutospacing="off"/>
        <w:ind w:left="720"/>
        <w:rPr>
          <w:color w:val="000000"/>
        </w:rPr>
      </w:pPr>
    </w:p>
    <w:p w:rsidRPr="008826A8" w:rsidR="00F63ED0" w:rsidP="7A90F307" w:rsidRDefault="00F63ED0" w14:paraId="43F8B7B1" w14:textId="77777777">
      <w:pPr>
        <w:numPr>
          <w:ilvl w:val="0"/>
          <w:numId w:val="38"/>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color w:val="000000"/>
        </w:rPr>
      </w:pPr>
      <w:r w:rsidRPr="7A90F307" w:rsidR="00F63ED0">
        <w:rPr>
          <w:b w:val="1"/>
          <w:bCs w:val="1"/>
          <w:color w:val="000000" w:themeColor="text1" w:themeTint="FF" w:themeShade="FF"/>
        </w:rPr>
        <w:t>Security</w:t>
      </w:r>
    </w:p>
    <w:p w:rsidR="00F63ED0" w:rsidP="7A90F307" w:rsidRDefault="00F63ED0" w14:paraId="37ABEA20" w14:textId="5A80FBA8">
      <w:pPr>
        <w:pStyle w:val="ListParagraph"/>
        <w:numPr>
          <w:ilvl w:val="1"/>
          <w:numId w:val="38"/>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pPr>
      <w:r w:rsidRPr="7A90F307" w:rsidR="00F63ED0">
        <w:rPr>
          <w:color w:val="000000" w:themeColor="text1" w:themeTint="FF" w:themeShade="FF"/>
        </w:rPr>
        <w:t>All Conference Committee information must be recorded and stored safely and</w:t>
      </w:r>
      <w:r w:rsidRPr="7A90F307" w:rsidR="00F63ED0">
        <w:rPr>
          <w:color w:val="000000" w:themeColor="text1" w:themeTint="FF" w:themeShade="FF"/>
        </w:rPr>
        <w:t xml:space="preserve"> </w:t>
      </w:r>
      <w:r w:rsidRPr="7A90F307" w:rsidR="00F63ED0">
        <w:rPr>
          <w:color w:val="000000" w:themeColor="text1" w:themeTint="FF" w:themeShade="FF"/>
        </w:rPr>
        <w:t>securely in a manner approved by the Board.</w:t>
      </w:r>
    </w:p>
    <w:p w:rsidR="001129F4" w:rsidP="7A90F307" w:rsidRDefault="001129F4" w14:paraId="731A01F3" w14:textId="7E8AE427">
      <w:pPr>
        <w:pStyle w:val="Normal"/>
        <w:pBdr>
          <w:top w:val="nil" w:color="000000" w:sz="0" w:space="0"/>
          <w:left w:val="nil" w:color="000000" w:sz="0" w:space="0"/>
          <w:bottom w:val="nil" w:color="000000" w:sz="0" w:space="0"/>
          <w:right w:val="nil" w:color="000000" w:sz="0" w:space="0"/>
          <w:between w:val="nil" w:color="000000" w:sz="0" w:space="0"/>
        </w:pBdr>
        <w:spacing w:after="0" w:afterAutospacing="off"/>
        <w:rPr>
          <w:color w:val="000000"/>
        </w:rPr>
      </w:pPr>
    </w:p>
    <w:p w:rsidRPr="008826A8" w:rsidR="00F63ED0" w:rsidP="7A90F307" w:rsidRDefault="00F63ED0" w14:paraId="476BEA46" w14:textId="77777777">
      <w:pPr>
        <w:numPr>
          <w:ilvl w:val="0"/>
          <w:numId w:val="38"/>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b w:val="1"/>
          <w:bCs w:val="1"/>
          <w:color w:val="000000"/>
        </w:rPr>
      </w:pPr>
      <w:r w:rsidRPr="7A90F307" w:rsidR="00F63ED0">
        <w:rPr>
          <w:b w:val="1"/>
          <w:bCs w:val="1"/>
          <w:color w:val="000000" w:themeColor="text1" w:themeTint="FF" w:themeShade="FF"/>
        </w:rPr>
        <w:t>Disciplinary</w:t>
      </w:r>
    </w:p>
    <w:p w:rsidR="00F63ED0" w:rsidP="7A90F307" w:rsidRDefault="00F63ED0" w14:paraId="12074BDC" w14:textId="5DE2F0AE">
      <w:pPr>
        <w:pStyle w:val="ListParagraph"/>
        <w:numPr>
          <w:ilvl w:val="1"/>
          <w:numId w:val="38"/>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color w:val="auto"/>
        </w:rPr>
      </w:pPr>
      <w:r w:rsidRPr="7A90F307" w:rsidR="00F63ED0">
        <w:rPr>
          <w:color w:val="auto"/>
        </w:rPr>
        <w:t xml:space="preserve">Any disputes or disciplinary matters that arise from Conference inline hockey events shall be addressed by the IHNZ disciplinary panel </w:t>
      </w:r>
      <w:r w:rsidRPr="7A90F307" w:rsidR="00F63ED0">
        <w:rPr>
          <w:color w:val="auto"/>
        </w:rPr>
        <w:t>in acc</w:t>
      </w:r>
      <w:r w:rsidRPr="7A90F307" w:rsidR="00F63ED0">
        <w:rPr>
          <w:color w:val="auto"/>
        </w:rPr>
        <w:t>ordance with</w:t>
      </w:r>
      <w:r w:rsidRPr="7A90F307" w:rsidR="00F63ED0">
        <w:rPr>
          <w:color w:val="auto"/>
        </w:rPr>
        <w:t xml:space="preserve"> the current IHNZ Disputes and Disciplinary Policy,</w:t>
      </w:r>
      <w:r w:rsidRPr="7A90F307" w:rsidR="00F63ED0">
        <w:rPr>
          <w:color w:val="auto"/>
        </w:rPr>
        <w:t xml:space="preserve"> any </w:t>
      </w:r>
      <w:r w:rsidRPr="7A90F307" w:rsidR="00F63ED0">
        <w:rPr>
          <w:color w:val="auto"/>
        </w:rPr>
        <w:t>subsequent</w:t>
      </w:r>
      <w:r w:rsidRPr="7A90F307" w:rsidR="00F63ED0">
        <w:rPr>
          <w:color w:val="auto"/>
        </w:rPr>
        <w:t xml:space="preserve"> amendments this policy, or as directed by the Board.</w:t>
      </w:r>
    </w:p>
    <w:p w:rsidR="001129F4" w:rsidP="7A90F307" w:rsidRDefault="001129F4" w14:paraId="66382C69" w14:textId="77777777">
      <w:pPr>
        <w:pStyle w:val="ListParagraph"/>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color w:val="auto"/>
        </w:rPr>
      </w:pPr>
    </w:p>
    <w:p w:rsidR="001129F4" w:rsidP="7A90F307" w:rsidRDefault="001129F4" w14:paraId="3203FBE3" w14:textId="68BD15FD">
      <w:pPr>
        <w:pStyle w:val="ListParagraph"/>
        <w:numPr>
          <w:ilvl w:val="1"/>
          <w:numId w:val="38"/>
        </w:numPr>
        <w:pBdr>
          <w:top w:val="nil" w:color="000000" w:sz="0" w:space="0"/>
          <w:left w:val="nil" w:color="000000" w:sz="0" w:space="0"/>
          <w:bottom w:val="nil" w:color="000000" w:sz="0" w:space="0"/>
          <w:right w:val="nil" w:color="000000" w:sz="0" w:space="0"/>
          <w:between w:val="nil" w:color="000000" w:sz="0" w:space="0"/>
        </w:pBdr>
        <w:spacing w:before="0" w:after="0" w:afterAutospacing="off" w:line="259" w:lineRule="auto"/>
        <w:rPr>
          <w:color w:val="auto"/>
        </w:rPr>
      </w:pPr>
      <w:r w:rsidRPr="7A90F307" w:rsidR="001129F4">
        <w:rPr>
          <w:color w:val="auto"/>
        </w:rPr>
        <w:t xml:space="preserve"> Conference Committee members must conduct themselves at all times in a manner that upholds the integrity and reputation</w:t>
      </w:r>
      <w:r w:rsidRPr="7A90F307" w:rsidR="005D2F02">
        <w:rPr>
          <w:color w:val="auto"/>
        </w:rPr>
        <w:t xml:space="preserve"> and not bring</w:t>
      </w:r>
      <w:r w:rsidRPr="7A90F307" w:rsidR="001129F4">
        <w:rPr>
          <w:color w:val="auto"/>
        </w:rPr>
        <w:t xml:space="preserve"> IHNZ </w:t>
      </w:r>
      <w:r w:rsidRPr="7A90F307" w:rsidR="005D2F02">
        <w:rPr>
          <w:color w:val="auto"/>
        </w:rPr>
        <w:t>or the</w:t>
      </w:r>
      <w:r w:rsidRPr="7A90F307" w:rsidR="001129F4">
        <w:rPr>
          <w:color w:val="auto"/>
        </w:rPr>
        <w:t xml:space="preserve"> inline hockey community </w:t>
      </w:r>
      <w:r w:rsidRPr="7A90F307" w:rsidR="005D2F02">
        <w:rPr>
          <w:color w:val="auto"/>
        </w:rPr>
        <w:t>into disrepute.</w:t>
      </w:r>
    </w:p>
    <w:p w:rsidR="00F63ED0" w:rsidP="316136CE" w:rsidRDefault="00F63ED0" w14:paraId="3CF5F4E3" w14:textId="77777777">
      <w:pPr>
        <w:rPr>
          <w:color w:val="auto"/>
        </w:rPr>
      </w:pPr>
    </w:p>
    <w:p w:rsidR="00F63ED0" w:rsidP="00F63ED0" w:rsidRDefault="00F63ED0" w14:paraId="42C08A9F" w14:textId="77777777"/>
    <w:p w:rsidR="00F63ED0" w:rsidP="00F63ED0" w:rsidRDefault="00F63ED0" w14:paraId="6F92CDA6" w14:textId="77777777"/>
    <w:p w:rsidR="00F63ED0" w:rsidP="00F63ED0" w:rsidRDefault="00F63ED0" w14:paraId="6DE85BFA" w14:textId="77777777">
      <w:pPr>
        <w:jc w:val="center"/>
        <w:rPr>
          <w:b/>
          <w:u w:val="single"/>
        </w:rPr>
      </w:pPr>
    </w:p>
    <w:p w:rsidR="00F63ED0" w:rsidP="00F63ED0" w:rsidRDefault="00F63ED0" w14:paraId="061D7DA2" w14:textId="77777777">
      <w:pPr>
        <w:jc w:val="center"/>
        <w:rPr>
          <w:b/>
          <w:u w:val="single"/>
        </w:rPr>
      </w:pPr>
    </w:p>
    <w:p w:rsidR="00F63ED0" w:rsidP="00F63ED0" w:rsidRDefault="00F63ED0" w14:paraId="34697469" w14:textId="77777777">
      <w:pPr>
        <w:jc w:val="center"/>
        <w:rPr>
          <w:b/>
          <w:u w:val="single"/>
        </w:rPr>
      </w:pPr>
    </w:p>
    <w:p w:rsidR="00F63ED0" w:rsidP="00F63ED0" w:rsidRDefault="00F63ED0" w14:paraId="4CA3C1B3" w14:textId="77777777">
      <w:pPr>
        <w:jc w:val="center"/>
        <w:rPr>
          <w:b/>
          <w:u w:val="single"/>
        </w:rPr>
      </w:pPr>
    </w:p>
    <w:p w:rsidR="00F63ED0" w:rsidP="00F63ED0" w:rsidRDefault="00F63ED0" w14:paraId="414ADCE6" w14:textId="77777777">
      <w:pPr>
        <w:jc w:val="center"/>
        <w:rPr>
          <w:b/>
          <w:u w:val="single"/>
        </w:rPr>
      </w:pPr>
    </w:p>
    <w:p w:rsidR="00F63ED0" w:rsidP="00F63ED0" w:rsidRDefault="00F63ED0" w14:paraId="70093A78" w14:textId="77777777">
      <w:pPr>
        <w:jc w:val="center"/>
        <w:rPr>
          <w:b/>
          <w:u w:val="single"/>
        </w:rPr>
      </w:pPr>
    </w:p>
    <w:p w:rsidR="00F63ED0" w:rsidP="00F63ED0" w:rsidRDefault="00F63ED0" w14:paraId="2D150269" w14:textId="77777777">
      <w:pPr>
        <w:jc w:val="center"/>
        <w:rPr>
          <w:b/>
          <w:u w:val="single"/>
        </w:rPr>
      </w:pPr>
    </w:p>
    <w:p w:rsidR="00F63ED0" w:rsidP="00F63ED0" w:rsidRDefault="00F63ED0" w14:paraId="1A0A3084" w14:textId="77777777">
      <w:pPr>
        <w:jc w:val="center"/>
        <w:rPr>
          <w:b/>
          <w:u w:val="single"/>
        </w:rPr>
      </w:pPr>
    </w:p>
    <w:p w:rsidR="00F63ED0" w:rsidP="00F63ED0" w:rsidRDefault="00F63ED0" w14:paraId="13F3FE8A" w14:textId="77777777">
      <w:pPr>
        <w:jc w:val="center"/>
        <w:rPr>
          <w:b/>
          <w:u w:val="single"/>
        </w:rPr>
      </w:pPr>
    </w:p>
    <w:p w:rsidR="00F63ED0" w:rsidP="00F63ED0" w:rsidRDefault="00F63ED0" w14:paraId="1278ABA8" w14:textId="77777777">
      <w:pPr>
        <w:jc w:val="center"/>
        <w:rPr>
          <w:b/>
          <w:u w:val="single"/>
        </w:rPr>
      </w:pPr>
    </w:p>
    <w:p w:rsidR="00F63ED0" w:rsidP="00F63ED0" w:rsidRDefault="00F63ED0" w14:paraId="3A5E165C" w14:textId="77777777">
      <w:pPr>
        <w:jc w:val="center"/>
        <w:rPr>
          <w:b/>
          <w:u w:val="single"/>
        </w:rPr>
      </w:pPr>
    </w:p>
    <w:p w:rsidR="00F63ED0" w:rsidP="00F63ED0" w:rsidRDefault="00F63ED0" w14:paraId="468CA874" w14:textId="77777777">
      <w:pPr>
        <w:jc w:val="center"/>
        <w:rPr>
          <w:b/>
          <w:u w:val="single"/>
        </w:rPr>
      </w:pPr>
    </w:p>
    <w:p w:rsidR="00F63ED0" w:rsidP="00F63ED0" w:rsidRDefault="00F63ED0" w14:paraId="1D274C99" w14:textId="77777777">
      <w:pPr>
        <w:jc w:val="center"/>
        <w:rPr>
          <w:b/>
          <w:u w:val="single"/>
        </w:rPr>
      </w:pPr>
    </w:p>
    <w:p w:rsidR="00F63ED0" w:rsidP="00F63ED0" w:rsidRDefault="00F63ED0" w14:paraId="07B256FD" w14:textId="77777777">
      <w:pPr>
        <w:jc w:val="center"/>
        <w:rPr>
          <w:b/>
          <w:u w:val="single"/>
        </w:rPr>
      </w:pPr>
    </w:p>
    <w:p w:rsidR="00F63ED0" w:rsidP="00F63ED0" w:rsidRDefault="00F63ED0" w14:paraId="5FBFCD5F" w14:textId="77777777">
      <w:pPr>
        <w:jc w:val="center"/>
        <w:rPr>
          <w:b/>
          <w:u w:val="single"/>
        </w:rPr>
      </w:pPr>
    </w:p>
    <w:p w:rsidR="00F63ED0" w:rsidP="00F63ED0" w:rsidRDefault="00F63ED0" w14:paraId="5C36AED2" w14:textId="77777777">
      <w:pPr>
        <w:jc w:val="center"/>
        <w:rPr>
          <w:b/>
          <w:u w:val="single"/>
        </w:rPr>
      </w:pPr>
    </w:p>
    <w:p w:rsidR="00F63ED0" w:rsidP="00F63ED0" w:rsidRDefault="00F63ED0" w14:paraId="38DD8B0D" w14:textId="77777777">
      <w:pPr>
        <w:rPr>
          <w:b/>
          <w:u w:val="single"/>
        </w:rPr>
      </w:pPr>
    </w:p>
    <w:p w:rsidR="00F63ED0" w:rsidP="00F63ED0" w:rsidRDefault="00F63ED0" w14:paraId="262C469E" w14:textId="77777777">
      <w:pPr>
        <w:jc w:val="center"/>
        <w:rPr>
          <w:b/>
          <w:u w:val="single"/>
        </w:rPr>
      </w:pPr>
    </w:p>
    <w:p w:rsidR="00F63ED0" w:rsidP="00F63ED0" w:rsidRDefault="00F63ED0" w14:paraId="0B9DED86" w14:textId="77777777">
      <w:pPr>
        <w:jc w:val="center"/>
        <w:rPr>
          <w:b/>
          <w:u w:val="single"/>
        </w:rPr>
      </w:pPr>
    </w:p>
    <w:p w:rsidR="00F63ED0" w:rsidP="00F63ED0" w:rsidRDefault="00F63ED0" w14:paraId="44ADE427" w14:textId="77777777">
      <w:pPr>
        <w:jc w:val="center"/>
        <w:rPr>
          <w:b/>
          <w:u w:val="single"/>
        </w:rPr>
      </w:pPr>
    </w:p>
    <w:p w:rsidR="00F63ED0" w:rsidP="00F63ED0" w:rsidRDefault="00F63ED0" w14:paraId="5E168807" w14:textId="1AE16EF2">
      <w:pPr>
        <w:jc w:val="center"/>
        <w:rPr>
          <w:b/>
          <w:u w:val="single"/>
        </w:rPr>
      </w:pPr>
    </w:p>
    <w:p w:rsidR="00F63ED0" w:rsidP="00F63ED0" w:rsidRDefault="00F63ED0" w14:paraId="5569FCDD" w14:textId="5E167C4B">
      <w:pPr>
        <w:jc w:val="center"/>
        <w:rPr>
          <w:b/>
          <w:u w:val="single"/>
        </w:rPr>
      </w:pPr>
    </w:p>
    <w:p w:rsidR="00F63ED0" w:rsidP="00F63ED0" w:rsidRDefault="00F63ED0" w14:paraId="1FAB2EDA" w14:textId="0531205D">
      <w:pPr>
        <w:jc w:val="center"/>
        <w:rPr>
          <w:b/>
          <w:u w:val="single"/>
        </w:rPr>
      </w:pPr>
    </w:p>
    <w:p w:rsidR="00F63ED0" w:rsidP="00F63ED0" w:rsidRDefault="00F63ED0" w14:paraId="48B347FB" w14:textId="20DD4ADE">
      <w:pPr>
        <w:jc w:val="center"/>
        <w:rPr>
          <w:b/>
          <w:u w:val="single"/>
        </w:rPr>
      </w:pPr>
    </w:p>
    <w:p w:rsidR="00F63ED0" w:rsidP="00F63ED0" w:rsidRDefault="00F63ED0" w14:paraId="648DE297" w14:textId="323AA0AF">
      <w:pPr>
        <w:jc w:val="center"/>
        <w:rPr>
          <w:b/>
          <w:u w:val="single"/>
        </w:rPr>
      </w:pPr>
    </w:p>
    <w:p w:rsidR="00F63ED0" w:rsidP="00F63ED0" w:rsidRDefault="00F63ED0" w14:paraId="0E332DA6" w14:textId="5C6AE523">
      <w:pPr>
        <w:jc w:val="center"/>
        <w:rPr>
          <w:b/>
          <w:u w:val="single"/>
        </w:rPr>
      </w:pPr>
    </w:p>
    <w:p w:rsidR="00F63ED0" w:rsidP="00F63ED0" w:rsidRDefault="00F63ED0" w14:paraId="0BE55386" w14:textId="77C1ED0E">
      <w:pPr>
        <w:jc w:val="center"/>
        <w:rPr>
          <w:b/>
          <w:u w:val="single"/>
        </w:rPr>
      </w:pPr>
    </w:p>
    <w:p w:rsidR="00F63ED0" w:rsidP="00F63ED0" w:rsidRDefault="00F63ED0" w14:paraId="7D5E697D" w14:textId="77777777">
      <w:pPr>
        <w:jc w:val="center"/>
        <w:rPr>
          <w:b/>
          <w:u w:val="single"/>
        </w:rPr>
      </w:pPr>
      <w:r>
        <w:rPr>
          <w:b/>
          <w:u w:val="single"/>
        </w:rPr>
        <w:lastRenderedPageBreak/>
        <w:t>Appendix 1</w:t>
      </w:r>
    </w:p>
    <w:p w:rsidR="00F63ED0" w:rsidP="00F63ED0" w:rsidRDefault="00F63ED0" w14:paraId="2A01DF1E" w14:textId="77777777">
      <w:r>
        <w:rPr>
          <w:noProof/>
        </w:rPr>
        <w:drawing>
          <wp:inline distT="0" distB="0" distL="0" distR="0" wp14:anchorId="1CB25BD6" wp14:editId="0179ED66">
            <wp:extent cx="5543549" cy="6315075"/>
            <wp:effectExtent l="0" t="0" r="635" b="0"/>
            <wp:docPr id="3"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7">
                      <a:extLst>
                        <a:ext uri="{28A0092B-C50C-407E-A947-70E740481C1C}">
                          <a14:useLocalDpi xmlns:a14="http://schemas.microsoft.com/office/drawing/2010/main" val="0"/>
                        </a:ext>
                      </a:extLst>
                    </a:blip>
                    <a:stretch>
                      <a:fillRect/>
                    </a:stretch>
                  </pic:blipFill>
                  <pic:spPr>
                    <a:xfrm>
                      <a:off x="0" y="0"/>
                      <a:ext cx="5543549" cy="6315075"/>
                    </a:xfrm>
                    <a:prstGeom prst="rect">
                      <a:avLst/>
                    </a:prstGeom>
                    <a:ln/>
                  </pic:spPr>
                </pic:pic>
              </a:graphicData>
            </a:graphic>
          </wp:inline>
        </w:drawing>
      </w:r>
    </w:p>
    <w:p w:rsidRPr="009E674D" w:rsidR="00F63ED0" w:rsidP="00F63ED0" w:rsidRDefault="00F63ED0" w14:paraId="24D93B5F" w14:textId="77777777">
      <w:pPr>
        <w:pBdr>
          <w:top w:val="nil"/>
          <w:left w:val="nil"/>
          <w:bottom w:val="nil"/>
          <w:right w:val="nil"/>
          <w:between w:val="nil"/>
        </w:pBdr>
        <w:ind w:left="1080"/>
        <w:rPr>
          <w:b/>
          <w:bCs/>
          <w:color w:val="000000"/>
          <w:u w:val="single"/>
        </w:rPr>
      </w:pPr>
      <w:r>
        <w:rPr>
          <w:color w:val="000000"/>
        </w:rPr>
        <w:tab/>
      </w:r>
      <w:r>
        <w:rPr>
          <w:color w:val="000000"/>
        </w:rPr>
        <w:tab/>
      </w:r>
      <w:r>
        <w:rPr>
          <w:color w:val="000000"/>
        </w:rPr>
        <w:tab/>
      </w:r>
      <w:r>
        <w:rPr>
          <w:color w:val="000000"/>
        </w:rPr>
        <w:tab/>
      </w:r>
      <w:r>
        <w:rPr>
          <w:color w:val="000000"/>
        </w:rPr>
        <w:tab/>
      </w:r>
      <w:r>
        <w:rPr>
          <w:color w:val="000000"/>
        </w:rPr>
        <w:tab/>
      </w:r>
      <w:r w:rsidRPr="009E674D">
        <w:rPr>
          <w:b/>
          <w:bCs/>
          <w:color w:val="000000"/>
          <w:u w:val="single"/>
        </w:rPr>
        <w:t>Conferences</w:t>
      </w:r>
      <w:r w:rsidRPr="009E674D">
        <w:rPr>
          <w:b/>
          <w:bCs/>
          <w:color w:val="000000"/>
        </w:rPr>
        <w:tab/>
      </w:r>
      <w:r w:rsidRPr="009E674D">
        <w:rPr>
          <w:b/>
          <w:bCs/>
          <w:color w:val="000000"/>
        </w:rPr>
        <w:tab/>
      </w:r>
    </w:p>
    <w:tbl>
      <w:tblPr>
        <w:tblW w:w="4343" w:type="dxa"/>
        <w:tblInd w:w="46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693"/>
        <w:gridCol w:w="1650"/>
      </w:tblGrid>
      <w:tr w:rsidR="00F63ED0" w:rsidTr="316136CE" w14:paraId="461756B2" w14:textId="77777777">
        <w:tc>
          <w:tcPr>
            <w:tcW w:w="2693" w:type="dxa"/>
            <w:tcMar/>
          </w:tcPr>
          <w:p w:rsidR="00F63ED0" w:rsidP="316136CE" w:rsidRDefault="00F63ED0" w14:paraId="3CC76B34" w14:textId="3F2BE24C">
            <w:pPr>
              <w:pBdr>
                <w:top w:val="nil" w:color="000000" w:sz="0" w:space="0"/>
                <w:left w:val="nil" w:color="000000" w:sz="0" w:space="0"/>
                <w:bottom w:val="nil" w:color="000000" w:sz="0" w:space="0"/>
                <w:right w:val="nil" w:color="000000" w:sz="0" w:space="0"/>
                <w:between w:val="nil" w:color="000000" w:sz="0" w:space="0"/>
              </w:pBdr>
              <w:spacing w:after="160" w:line="259" w:lineRule="auto"/>
              <w:rPr>
                <w:color w:val="000000"/>
              </w:rPr>
            </w:pPr>
          </w:p>
        </w:tc>
        <w:tc>
          <w:tcPr>
            <w:tcW w:w="1650" w:type="dxa"/>
            <w:shd w:val="clear" w:color="auto" w:fill="002060"/>
            <w:tcMar/>
          </w:tcPr>
          <w:p w:rsidR="00F63ED0" w:rsidP="0086123E" w:rsidRDefault="00F63ED0" w14:paraId="49686C80" w14:textId="77777777">
            <w:pPr>
              <w:pBdr>
                <w:top w:val="nil"/>
                <w:left w:val="nil"/>
                <w:bottom w:val="nil"/>
                <w:right w:val="nil"/>
                <w:between w:val="nil"/>
              </w:pBdr>
              <w:spacing w:after="160" w:line="259" w:lineRule="auto"/>
              <w:rPr>
                <w:color w:val="000000"/>
              </w:rPr>
            </w:pPr>
          </w:p>
        </w:tc>
      </w:tr>
      <w:tr w:rsidR="00F63ED0" w:rsidTr="316136CE" w14:paraId="71C34AF9" w14:textId="77777777">
        <w:tc>
          <w:tcPr>
            <w:tcW w:w="2693" w:type="dxa"/>
            <w:tcMar/>
          </w:tcPr>
          <w:p w:rsidR="00F63ED0" w:rsidP="316136CE" w:rsidRDefault="00F63ED0" w14:paraId="0865CF99" w14:textId="2C434C77">
            <w:pPr>
              <w:pBdr>
                <w:top w:val="nil" w:color="000000" w:sz="0" w:space="0"/>
                <w:left w:val="nil" w:color="000000" w:sz="0" w:space="0"/>
                <w:bottom w:val="nil" w:color="000000" w:sz="0" w:space="0"/>
                <w:right w:val="nil" w:color="000000" w:sz="0" w:space="0"/>
                <w:between w:val="nil" w:color="000000" w:sz="0" w:space="0"/>
              </w:pBdr>
              <w:spacing w:after="160" w:line="259" w:lineRule="auto"/>
              <w:rPr>
                <w:color w:val="000000"/>
              </w:rPr>
            </w:pPr>
          </w:p>
        </w:tc>
        <w:tc>
          <w:tcPr>
            <w:tcW w:w="1650" w:type="dxa"/>
            <w:shd w:val="clear" w:color="auto" w:fill="808080" w:themeFill="background1" w:themeFillShade="80"/>
            <w:tcMar/>
          </w:tcPr>
          <w:p w:rsidR="00F63ED0" w:rsidP="0086123E" w:rsidRDefault="00F63ED0" w14:paraId="44D9C765" w14:textId="77777777">
            <w:pPr>
              <w:pBdr>
                <w:top w:val="nil"/>
                <w:left w:val="nil"/>
                <w:bottom w:val="nil"/>
                <w:right w:val="nil"/>
                <w:between w:val="nil"/>
              </w:pBdr>
              <w:spacing w:after="160" w:line="259" w:lineRule="auto"/>
              <w:rPr>
                <w:color w:val="000000"/>
              </w:rPr>
            </w:pPr>
          </w:p>
        </w:tc>
      </w:tr>
      <w:tr w:rsidR="00F63ED0" w:rsidTr="316136CE" w14:paraId="0BAE4AA9" w14:textId="77777777">
        <w:tc>
          <w:tcPr>
            <w:tcW w:w="2693" w:type="dxa"/>
            <w:tcMar/>
          </w:tcPr>
          <w:p w:rsidR="00F63ED0" w:rsidP="316136CE" w:rsidRDefault="00F63ED0" w14:paraId="6C203820" w14:textId="06241602">
            <w:pPr>
              <w:pBdr>
                <w:top w:val="nil" w:color="000000" w:sz="0" w:space="0"/>
                <w:left w:val="nil" w:color="000000" w:sz="0" w:space="0"/>
                <w:bottom w:val="nil" w:color="000000" w:sz="0" w:space="0"/>
                <w:right w:val="nil" w:color="000000" w:sz="0" w:space="0"/>
                <w:between w:val="nil" w:color="000000" w:sz="0" w:space="0"/>
              </w:pBdr>
              <w:spacing w:after="160" w:line="259" w:lineRule="auto"/>
              <w:rPr>
                <w:color w:val="000000"/>
              </w:rPr>
            </w:pPr>
          </w:p>
        </w:tc>
        <w:tc>
          <w:tcPr>
            <w:tcW w:w="1650" w:type="dxa"/>
            <w:shd w:val="clear" w:color="auto" w:fill="FFFF00"/>
            <w:tcMar/>
          </w:tcPr>
          <w:p w:rsidR="00F63ED0" w:rsidP="0086123E" w:rsidRDefault="00F63ED0" w14:paraId="2B1625A1" w14:textId="77777777">
            <w:pPr>
              <w:pBdr>
                <w:top w:val="nil"/>
                <w:left w:val="nil"/>
                <w:bottom w:val="nil"/>
                <w:right w:val="nil"/>
                <w:between w:val="nil"/>
              </w:pBdr>
              <w:spacing w:after="160" w:line="259" w:lineRule="auto"/>
              <w:rPr>
                <w:color w:val="000000"/>
              </w:rPr>
            </w:pPr>
          </w:p>
        </w:tc>
      </w:tr>
    </w:tbl>
    <w:p w:rsidRPr="00E052BD" w:rsidR="00DC5DC1" w:rsidP="00DC5DC1" w:rsidRDefault="00DC5DC1" w14:paraId="74F33613" w14:textId="77777777">
      <w:pPr>
        <w:pStyle w:val="ListParagraph"/>
        <w:jc w:val="both"/>
        <w:rPr>
          <w:color w:val="auto"/>
          <w:sz w:val="20"/>
          <w:szCs w:val="20"/>
        </w:rPr>
      </w:pPr>
    </w:p>
    <w:sectPr w:rsidRPr="00E052BD" w:rsidR="00DC5DC1" w:rsidSect="00311979">
      <w:headerReference w:type="default" r:id="rId8"/>
      <w:footerReference w:type="default" r:id="rId9"/>
      <w:headerReference w:type="first" r:id="rId10"/>
      <w:pgSz w:w="11906" w:h="16838" w:orient="portrait"/>
      <w:pgMar w:top="1440" w:right="1077" w:bottom="1134" w:left="1077" w:header="709" w:footer="709" w:gutter="0"/>
      <w:pgNumType w:start="1"/>
      <w:cols w:space="720"/>
      <w:titlePg/>
      <w:docGrid w:linePitch="245"/>
      <w:footerReference w:type="first" r:id="Rfe8165d8cb7245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009C" w:rsidRDefault="0007009C" w14:paraId="4A62CE95" w14:textId="77777777">
      <w:pPr>
        <w:spacing w:before="0" w:line="240" w:lineRule="auto"/>
      </w:pPr>
      <w:r>
        <w:separator/>
      </w:r>
    </w:p>
  </w:endnote>
  <w:endnote w:type="continuationSeparator" w:id="0">
    <w:p w:rsidR="0007009C" w:rsidRDefault="0007009C" w14:paraId="3D145E76" w14:textId="777777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Questrial">
    <w:altName w:val="Questrial"/>
    <w:charset w:val="00"/>
    <w:family w:val="auto"/>
    <w:pitch w:val="variable"/>
    <w:sig w:usb0="E00002FF" w:usb1="4000201F" w:usb2="08000029"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32BC" w:rsidRDefault="00EE32BC" w14:paraId="2F259D29" w14:textId="77777777">
    <w:pPr>
      <w:jc w:val="right"/>
    </w:pPr>
  </w:p>
  <w:p w:rsidR="00EE32BC" w:rsidRDefault="00000000" w14:paraId="510B076F" w14:textId="77777777">
    <w:pPr>
      <w:jc w:val="right"/>
    </w:pPr>
    <w:r>
      <w:pict w14:anchorId="715386EB">
        <v:rect id="_x0000_i1025" style="width:0;height:1.5pt" o:hr="t" o:hrstd="t" o:hralign="center" fillcolor="#a0a0a0" stroked="f"/>
      </w:pict>
    </w:r>
  </w:p>
  <w:p w:rsidR="00EE32BC" w:rsidRDefault="00EE32BC" w14:paraId="2F29097D" w14:textId="11129814">
    <w:r w:rsidR="7A90F307">
      <w:rPr/>
      <w:t xml:space="preserve">IHNZ </w:t>
    </w:r>
    <w:r w:rsidR="7A90F307">
      <w:rPr/>
      <w:t xml:space="preserve">Conference Committee </w:t>
    </w:r>
    <w:r w:rsidR="7A90F307">
      <w:rPr/>
      <w:t>Policy V.1</w:t>
    </w:r>
    <w:r w:rsidR="7A90F307">
      <w:rPr/>
      <w:t xml:space="preserve"> </w:t>
    </w:r>
    <w:r>
      <w:tab/>
    </w:r>
    <w:r>
      <w:tab/>
    </w:r>
    <w:r>
      <w:tab/>
    </w:r>
    <w:r>
      <w:tab/>
    </w:r>
    <w:r>
      <w:tab/>
    </w:r>
    <w:r>
      <w:tab/>
    </w:r>
    <w:r>
      <w:tab/>
    </w:r>
    <w:r>
      <w:tab/>
    </w:r>
    <w:r>
      <w:tab/>
    </w:r>
    <w:r>
      <w:tab/>
    </w:r>
    <w:r w:rsidR="7A90F307">
      <w:rPr/>
      <w:t xml:space="preserve">Page </w:t>
    </w:r>
    <w:r w:rsidRPr="7A90F307">
      <w:rPr>
        <w:noProof/>
      </w:rPr>
      <w:fldChar w:fldCharType="begin"/>
    </w:r>
    <w:r>
      <w:instrText xml:space="preserve">PAGE</w:instrText>
    </w:r>
    <w:r>
      <w:fldChar w:fldCharType="separate"/>
    </w:r>
    <w:r w:rsidRPr="7A90F307" w:rsidR="7A90F307">
      <w:rPr>
        <w:noProof/>
      </w:rPr>
      <w:t>1</w:t>
    </w:r>
    <w:r w:rsidRPr="7A90F307">
      <w:rPr>
        <w:noProof/>
      </w:rPr>
      <w:fldChar w:fldCharType="end"/>
    </w:r>
    <w:r w:rsidR="7A90F307">
      <w:rPr/>
      <w:t xml:space="preserve"> of </w:t>
    </w:r>
    <w:r w:rsidRPr="7A90F307">
      <w:rPr>
        <w:noProof/>
      </w:rPr>
      <w:fldChar w:fldCharType="begin"/>
    </w:r>
    <w:r>
      <w:instrText xml:space="preserve">NUMPAGES</w:instrText>
    </w:r>
    <w:r>
      <w:fldChar w:fldCharType="separate"/>
    </w:r>
    <w:r w:rsidRPr="7A90F307" w:rsidR="7A90F307">
      <w:rPr>
        <w:noProof/>
      </w:rPr>
      <w:t>1</w:t>
    </w:r>
    <w:r w:rsidRPr="7A90F307">
      <w:rPr>
        <w:noProof/>
      </w:rPr>
      <w:fldChar w:fldCharType="end"/>
    </w: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50"/>
      <w:gridCol w:w="3250"/>
      <w:gridCol w:w="3250"/>
    </w:tblGrid>
    <w:tr w:rsidR="7A90F307" w:rsidTr="7A90F307" w14:paraId="09EDF8A4">
      <w:trPr>
        <w:trHeight w:val="300"/>
      </w:trPr>
      <w:tc>
        <w:tcPr>
          <w:tcW w:w="3250" w:type="dxa"/>
          <w:tcMar/>
        </w:tcPr>
        <w:p w:rsidR="7A90F307" w:rsidP="7A90F307" w:rsidRDefault="7A90F307" w14:paraId="1EFBB8CE" w14:textId="1389540A">
          <w:pPr>
            <w:pStyle w:val="Header"/>
            <w:bidi w:val="0"/>
            <w:ind w:left="-115"/>
            <w:jc w:val="left"/>
          </w:pPr>
        </w:p>
      </w:tc>
      <w:tc>
        <w:tcPr>
          <w:tcW w:w="3250" w:type="dxa"/>
          <w:tcMar/>
        </w:tcPr>
        <w:p w:rsidR="7A90F307" w:rsidP="7A90F307" w:rsidRDefault="7A90F307" w14:paraId="6A8BC62C" w14:textId="54005CA3">
          <w:pPr>
            <w:pStyle w:val="Header"/>
            <w:bidi w:val="0"/>
            <w:jc w:val="center"/>
          </w:pPr>
        </w:p>
      </w:tc>
      <w:tc>
        <w:tcPr>
          <w:tcW w:w="3250" w:type="dxa"/>
          <w:tcMar/>
        </w:tcPr>
        <w:p w:rsidR="7A90F307" w:rsidP="7A90F307" w:rsidRDefault="7A90F307" w14:paraId="56DE9CED" w14:textId="5281ABE0">
          <w:pPr>
            <w:pStyle w:val="Header"/>
            <w:bidi w:val="0"/>
            <w:ind w:right="-115"/>
            <w:jc w:val="right"/>
          </w:pPr>
        </w:p>
      </w:tc>
    </w:tr>
  </w:tbl>
  <w:p w:rsidR="7A90F307" w:rsidP="7A90F307" w:rsidRDefault="7A90F307" w14:paraId="34AF3525" w14:textId="61DD5443">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009C" w:rsidRDefault="0007009C" w14:paraId="16B87578" w14:textId="77777777">
      <w:pPr>
        <w:spacing w:before="0" w:line="240" w:lineRule="auto"/>
      </w:pPr>
      <w:r>
        <w:separator/>
      </w:r>
    </w:p>
  </w:footnote>
  <w:footnote w:type="continuationSeparator" w:id="0">
    <w:p w:rsidR="0007009C" w:rsidRDefault="0007009C" w14:paraId="548652A6" w14:textId="777777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32BC" w:rsidRDefault="00EE32BC" w14:paraId="65558E66" w14:textId="1AA0C7AE">
    <w:pPr>
      <w:spacing w:before="0"/>
      <w:jc w:val="right"/>
      <w:rPr>
        <w:rFonts w:ascii="Questrial" w:hAnsi="Questrial" w:eastAsia="Questrial" w:cs="Questrial"/>
        <w:b/>
        <w:color w:val="3C78D8"/>
        <w:sz w:val="36"/>
        <w:szCs w:val="36"/>
      </w:rPr>
    </w:pPr>
  </w:p>
  <w:p w:rsidR="00EE32BC" w:rsidRDefault="00EE32BC" w14:paraId="4F2AE735" w14:textId="77777777">
    <w:pPr>
      <w:spacing w:before="0"/>
      <w:rPr>
        <w:rFonts w:ascii="Questrial" w:hAnsi="Questrial" w:eastAsia="Questrial" w:cs="Questrial"/>
        <w:color w:val="0070C0"/>
        <w:sz w:val="28"/>
        <w:szCs w:val="28"/>
      </w:rPr>
    </w:pPr>
  </w:p>
  <w:p w:rsidR="00EE32BC" w:rsidRDefault="00EE32BC" w14:paraId="3BF4A90E" w14:textId="77777777">
    <w:pPr>
      <w:widowControl w:val="0"/>
      <w:spacing w:before="0"/>
      <w:rPr>
        <w:color w:val="000000"/>
        <w:sz w:val="22"/>
        <w:szCs w:val="22"/>
      </w:rPr>
    </w:pPr>
  </w:p>
  <w:p w:rsidR="00EE32BC" w:rsidRDefault="00EE32BC" w14:paraId="160E3E3D" w14:textId="77777777">
    <w:pPr>
      <w:tabs>
        <w:tab w:val="center" w:pos="4500"/>
      </w:tabs>
      <w:spacing w:before="0" w:line="240" w:lineRule="auto"/>
      <w:rPr>
        <w:color w:val="000000"/>
        <w:sz w:val="22"/>
        <w:szCs w:val="22"/>
      </w:rPr>
    </w:pPr>
  </w:p>
  <w:p w:rsidR="00EE32BC" w:rsidRDefault="00EE32BC" w14:paraId="3B766F3F" w14:textId="77777777">
    <w:pPr>
      <w:pBdr>
        <w:top w:val="nil"/>
        <w:left w:val="nil"/>
        <w:bottom w:val="nil"/>
        <w:right w:val="nil"/>
        <w:between w:val="nil"/>
      </w:pBdr>
      <w:tabs>
        <w:tab w:val="center" w:pos="4513"/>
        <w:tab w:val="right" w:pos="9026"/>
      </w:tabs>
      <w:spacing w:before="0" w:line="240" w:lineRule="auto"/>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EE32BC" w:rsidP="00415DCA" w:rsidRDefault="00EE32BC" w14:paraId="08A4D260" w14:textId="77777777">
    <w:pPr>
      <w:spacing w:before="0"/>
      <w:jc w:val="right"/>
      <w:rPr>
        <w:rFonts w:ascii="Questrial" w:hAnsi="Questrial" w:eastAsia="Questrial" w:cs="Questrial"/>
        <w:b/>
        <w:color w:val="3C78D8"/>
        <w:sz w:val="36"/>
        <w:szCs w:val="36"/>
      </w:rPr>
    </w:pPr>
    <w:r>
      <w:rPr>
        <w:noProof/>
      </w:rPr>
      <w:drawing>
        <wp:anchor distT="114300" distB="114300" distL="114300" distR="114300" simplePos="0" relativeHeight="251660288" behindDoc="0" locked="0" layoutInCell="1" hidden="0" allowOverlap="1" wp14:anchorId="61BE03C0" wp14:editId="51A2C37A">
          <wp:simplePos x="0" y="0"/>
          <wp:positionH relativeFrom="column">
            <wp:posOffset>4324350</wp:posOffset>
          </wp:positionH>
          <wp:positionV relativeFrom="paragraph">
            <wp:posOffset>285750</wp:posOffset>
          </wp:positionV>
          <wp:extent cx="2171700" cy="58102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71700" cy="581025"/>
                  </a:xfrm>
                  <a:prstGeom prst="rect">
                    <a:avLst/>
                  </a:prstGeom>
                  <a:ln/>
                </pic:spPr>
              </pic:pic>
            </a:graphicData>
          </a:graphic>
        </wp:anchor>
      </w:drawing>
    </w:r>
  </w:p>
  <w:p w:rsidR="00EE32BC" w:rsidP="00415DCA" w:rsidRDefault="00EE32BC" w14:paraId="362759E8" w14:textId="77777777">
    <w:pPr>
      <w:spacing w:before="0"/>
      <w:rPr>
        <w:color w:val="000000"/>
        <w:sz w:val="22"/>
        <w:szCs w:val="22"/>
      </w:rPr>
    </w:pPr>
    <w:r>
      <w:rPr>
        <w:rFonts w:ascii="Questrial" w:hAnsi="Questrial" w:eastAsia="Questrial" w:cs="Questrial"/>
        <w:b/>
        <w:color w:val="3C78D8"/>
        <w:sz w:val="36"/>
        <w:szCs w:val="36"/>
      </w:rPr>
      <w:t>New Zealand Inline Hockey Association</w:t>
    </w:r>
  </w:p>
  <w:p w:rsidR="00EE32BC" w:rsidP="00415DCA" w:rsidRDefault="00EE32BC" w14:paraId="1EB0F97E" w14:textId="77777777">
    <w:pPr>
      <w:spacing w:before="0"/>
      <w:rPr>
        <w:rFonts w:ascii="Questrial" w:hAnsi="Questrial" w:eastAsia="Questrial" w:cs="Questrial"/>
        <w:color w:val="0070C0"/>
        <w:sz w:val="28"/>
        <w:szCs w:val="28"/>
      </w:rPr>
    </w:pPr>
  </w:p>
  <w:p w:rsidR="00EE32BC" w:rsidP="00415DCA" w:rsidRDefault="00EE32BC" w14:paraId="066012F2" w14:textId="77777777">
    <w:pPr>
      <w:widowControl w:val="0"/>
      <w:spacing w:before="0"/>
      <w:rPr>
        <w:color w:val="000000"/>
        <w:sz w:val="22"/>
        <w:szCs w:val="22"/>
      </w:rPr>
    </w:pPr>
  </w:p>
  <w:tbl>
    <w:tblPr>
      <w:tblStyle w:val="1"/>
      <w:tblW w:w="10840" w:type="dxa"/>
      <w:jc w:val="center"/>
      <w:tblBorders>
        <w:top w:val="single" w:color="FFFFFF" w:sz="48" w:space="0"/>
        <w:left w:val="single" w:color="FFFFFF" w:sz="48" w:space="0"/>
        <w:bottom w:val="single" w:color="FFFFFF" w:sz="48" w:space="0"/>
        <w:right w:val="single" w:color="FFFFFF" w:sz="48" w:space="0"/>
        <w:insideH w:val="single" w:color="FFFFFF" w:sz="48" w:space="0"/>
        <w:insideV w:val="single" w:color="FFFFFF" w:sz="48" w:space="0"/>
      </w:tblBorders>
      <w:tblLayout w:type="fixed"/>
      <w:tblLook w:val="0000" w:firstRow="0" w:lastRow="0" w:firstColumn="0" w:lastColumn="0" w:noHBand="0" w:noVBand="0"/>
    </w:tblPr>
    <w:tblGrid>
      <w:gridCol w:w="2380"/>
      <w:gridCol w:w="8460"/>
    </w:tblGrid>
    <w:tr w:rsidR="00EE32BC" w:rsidTr="00EE32BC" w14:paraId="6F63C65E" w14:textId="77777777">
      <w:trPr>
        <w:trHeight w:val="360"/>
        <w:jc w:val="center"/>
      </w:trPr>
      <w:tc>
        <w:tcPr>
          <w:tcW w:w="2380" w:type="dxa"/>
          <w:tcBorders>
            <w:top w:val="nil"/>
            <w:left w:val="nil"/>
            <w:bottom w:val="nil"/>
            <w:right w:val="single" w:color="FFFFFF" w:sz="48" w:space="0"/>
          </w:tcBorders>
          <w:shd w:val="clear" w:color="auto" w:fill="009DD9"/>
          <w:tcMar>
            <w:top w:w="29" w:type="dxa"/>
            <w:left w:w="115" w:type="dxa"/>
            <w:bottom w:w="29" w:type="dxa"/>
          </w:tcMar>
          <w:vAlign w:val="center"/>
        </w:tcPr>
        <w:p w:rsidR="00EE32BC" w:rsidP="00415DCA" w:rsidRDefault="00F63ED0" w14:paraId="2EC37BEC" w14:textId="022C3DE1">
          <w:pPr>
            <w:spacing w:before="0"/>
            <w:rPr>
              <w:rFonts w:ascii="Questrial" w:hAnsi="Questrial" w:eastAsia="Questrial" w:cs="Questrial"/>
              <w:b/>
              <w:color w:val="FFFFFF"/>
              <w:sz w:val="23"/>
              <w:szCs w:val="23"/>
            </w:rPr>
          </w:pPr>
          <w:r>
            <w:rPr>
              <w:rFonts w:ascii="Questrial" w:hAnsi="Questrial" w:eastAsia="Questrial" w:cs="Questrial"/>
              <w:b/>
              <w:color w:val="FFFFFF"/>
              <w:sz w:val="23"/>
              <w:szCs w:val="23"/>
            </w:rPr>
            <w:t>September 2022</w:t>
          </w:r>
        </w:p>
      </w:tc>
      <w:tc>
        <w:tcPr>
          <w:tcW w:w="8460" w:type="dxa"/>
          <w:tcBorders>
            <w:top w:val="nil"/>
            <w:left w:val="single" w:color="FFFFFF" w:sz="48" w:space="0"/>
            <w:bottom w:val="nil"/>
            <w:right w:val="nil"/>
          </w:tcBorders>
          <w:shd w:val="clear" w:color="auto" w:fill="0F6FC6"/>
          <w:tcMar>
            <w:top w:w="29" w:type="dxa"/>
            <w:left w:w="115" w:type="dxa"/>
            <w:bottom w:w="29" w:type="dxa"/>
          </w:tcMar>
          <w:vAlign w:val="center"/>
        </w:tcPr>
        <w:p w:rsidR="00EE32BC" w:rsidP="00415DCA" w:rsidRDefault="00EE32BC" w14:paraId="1C75D471" w14:textId="77777777">
          <w:pPr>
            <w:spacing w:before="0" w:line="264" w:lineRule="auto"/>
            <w:jc w:val="right"/>
            <w:rPr>
              <w:rFonts w:ascii="Questrial" w:hAnsi="Questrial" w:eastAsia="Questrial" w:cs="Questrial"/>
              <w:b/>
              <w:color w:val="FFFFFF"/>
              <w:sz w:val="23"/>
              <w:szCs w:val="23"/>
            </w:rPr>
          </w:pPr>
          <w:r>
            <w:rPr>
              <w:rFonts w:ascii="Questrial" w:hAnsi="Questrial" w:eastAsia="Questrial" w:cs="Questrial"/>
              <w:b/>
              <w:color w:val="FFFFFF"/>
              <w:sz w:val="32"/>
              <w:szCs w:val="32"/>
            </w:rPr>
            <w:t>www.inlinehockeynz.org.nz</w:t>
          </w:r>
        </w:p>
      </w:tc>
    </w:tr>
  </w:tbl>
  <w:p w:rsidR="00EE32BC" w:rsidP="00311979" w:rsidRDefault="00EE32BC" w14:paraId="67193440" w14:textId="77777777">
    <w:pPr>
      <w:pStyle w:val="Header"/>
      <w:jc w:val="center"/>
    </w:pPr>
  </w:p>
</w:hdr>
</file>

<file path=word/intelligence2.xml><?xml version="1.0" encoding="utf-8"?>
<int2:intelligence xmlns:int2="http://schemas.microsoft.com/office/intelligence/2020/intelligence">
  <int2:observations>
    <int2:bookmark int2:bookmarkName="_Int_foqu2fyt" int2:invalidationBookmarkName="" int2:hashCode="MDz9bqmqvZygPa" int2:id="OEDeYHV0">
      <int2:state int2:type="LegacyProofing" int2:value="Rejected"/>
    </int2:bookmark>
    <int2:bookmark int2:bookmarkName="_Int_urR8j1MF" int2:invalidationBookmarkName="" int2:hashCode="e0dMsLOcF3PXGS" int2:id="SrgiX1Oz">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BA2"/>
    <w:multiLevelType w:val="multilevel"/>
    <w:tmpl w:val="AAC250D4"/>
    <w:lvl w:ilvl="0">
      <w:start w:val="1"/>
      <w:numFmt w:val="decimal"/>
      <w:lvlText w:val="%1."/>
      <w:lvlJc w:val="left"/>
      <w:pPr>
        <w:ind w:left="720" w:hanging="360"/>
      </w:pPr>
    </w:lvl>
    <w:lvl w:ilvl="1">
      <w:start w:val="1"/>
      <w:numFmt w:val="decimal"/>
      <w:lvlText w:val="%1.%2"/>
      <w:lvlJc w:val="left"/>
      <w:pPr>
        <w:ind w:left="720"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04072DEC"/>
    <w:multiLevelType w:val="hybridMultilevel"/>
    <w:tmpl w:val="1EFAB026"/>
    <w:lvl w:ilvl="0" w:tplc="8B2CC362">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069E1B22"/>
    <w:multiLevelType w:val="hybridMultilevel"/>
    <w:tmpl w:val="9A16C890"/>
    <w:lvl w:ilvl="0" w:tplc="7BAC145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B305EBF"/>
    <w:multiLevelType w:val="hybridMultilevel"/>
    <w:tmpl w:val="406CEF1A"/>
    <w:lvl w:ilvl="0" w:tplc="0234C13C">
      <w:start w:val="10"/>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BB0147F"/>
    <w:multiLevelType w:val="hybridMultilevel"/>
    <w:tmpl w:val="A6A203A4"/>
    <w:lvl w:ilvl="0" w:tplc="0234C13C">
      <w:start w:val="10"/>
      <w:numFmt w:val="decimal"/>
      <w:lvlText w:val="%1"/>
      <w:lvlJc w:val="left"/>
      <w:pPr>
        <w:ind w:left="1800" w:hanging="360"/>
      </w:pPr>
      <w:rPr>
        <w:rFonts w:hint="default"/>
      </w:rPr>
    </w:lvl>
    <w:lvl w:ilvl="1" w:tplc="14090019">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5" w15:restartNumberingAfterBreak="0">
    <w:nsid w:val="14647F6E"/>
    <w:multiLevelType w:val="multilevel"/>
    <w:tmpl w:val="FBA8E69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9602EC0"/>
    <w:multiLevelType w:val="multilevel"/>
    <w:tmpl w:val="6512EE0C"/>
    <w:lvl w:ilvl="0">
      <w:start w:val="9"/>
      <w:numFmt w:val="decimal"/>
      <w:lvlText w:val="%1"/>
      <w:lvlJc w:val="left"/>
      <w:pPr>
        <w:ind w:left="720" w:hanging="360"/>
      </w:pPr>
    </w:lvl>
    <w:lvl w:ilvl="1">
      <w:start w:val="1"/>
      <w:numFmt w:val="decimal"/>
      <w:lvlText w:val="%1.%2"/>
      <w:lvlJc w:val="left"/>
      <w:pPr>
        <w:ind w:left="720"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7" w15:restartNumberingAfterBreak="0">
    <w:nsid w:val="1DBA2311"/>
    <w:multiLevelType w:val="hybridMultilevel"/>
    <w:tmpl w:val="E0DC13DE"/>
    <w:lvl w:ilvl="0" w:tplc="9DDCB122">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8" w15:restartNumberingAfterBreak="0">
    <w:nsid w:val="1E850F52"/>
    <w:multiLevelType w:val="multilevel"/>
    <w:tmpl w:val="D49CE8A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1993297"/>
    <w:multiLevelType w:val="multilevel"/>
    <w:tmpl w:val="0B6A30B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24534D1D"/>
    <w:multiLevelType w:val="hybridMultilevel"/>
    <w:tmpl w:val="29BC9824"/>
    <w:lvl w:ilvl="0" w:tplc="396C55E2">
      <w:start w:val="1"/>
      <w:numFmt w:val="decimal"/>
      <w:lvlText w:val="%1."/>
      <w:lvlJc w:val="left"/>
      <w:pPr>
        <w:ind w:left="0"/>
      </w:pPr>
      <w:rPr>
        <w:rFonts w:ascii="Trebuchet MS" w:hAnsi="Trebuchet MS" w:eastAsia="Trebuchet MS" w:cs="Trebuchet MS"/>
        <w:b/>
        <w:bCs/>
        <w:i w:val="0"/>
        <w:strike w:val="0"/>
        <w:dstrike w:val="0"/>
        <w:color w:val="889C27"/>
        <w:sz w:val="20"/>
        <w:szCs w:val="20"/>
        <w:u w:val="none" w:color="000000"/>
        <w:bdr w:val="none" w:color="auto" w:sz="0" w:space="0"/>
        <w:shd w:val="clear" w:color="auto" w:fill="auto"/>
        <w:vertAlign w:val="baseline"/>
      </w:rPr>
    </w:lvl>
    <w:lvl w:ilvl="1" w:tplc="3BFA5DDA">
      <w:start w:val="1"/>
      <w:numFmt w:val="lowerLetter"/>
      <w:lvlText w:val="%2"/>
      <w:lvlJc w:val="left"/>
      <w:pPr>
        <w:ind w:left="1080"/>
      </w:pPr>
      <w:rPr>
        <w:rFonts w:ascii="Trebuchet MS" w:hAnsi="Trebuchet MS" w:eastAsia="Trebuchet MS" w:cs="Trebuchet MS"/>
        <w:b/>
        <w:bCs/>
        <w:i w:val="0"/>
        <w:strike w:val="0"/>
        <w:dstrike w:val="0"/>
        <w:color w:val="889C27"/>
        <w:sz w:val="20"/>
        <w:szCs w:val="20"/>
        <w:u w:val="none" w:color="000000"/>
        <w:bdr w:val="none" w:color="auto" w:sz="0" w:space="0"/>
        <w:shd w:val="clear" w:color="auto" w:fill="auto"/>
        <w:vertAlign w:val="baseline"/>
      </w:rPr>
    </w:lvl>
    <w:lvl w:ilvl="2" w:tplc="EA962EA6">
      <w:start w:val="1"/>
      <w:numFmt w:val="lowerRoman"/>
      <w:lvlText w:val="%3"/>
      <w:lvlJc w:val="left"/>
      <w:pPr>
        <w:ind w:left="1800"/>
      </w:pPr>
      <w:rPr>
        <w:rFonts w:ascii="Trebuchet MS" w:hAnsi="Trebuchet MS" w:eastAsia="Trebuchet MS" w:cs="Trebuchet MS"/>
        <w:b/>
        <w:bCs/>
        <w:i w:val="0"/>
        <w:strike w:val="0"/>
        <w:dstrike w:val="0"/>
        <w:color w:val="889C27"/>
        <w:sz w:val="20"/>
        <w:szCs w:val="20"/>
        <w:u w:val="none" w:color="000000"/>
        <w:bdr w:val="none" w:color="auto" w:sz="0" w:space="0"/>
        <w:shd w:val="clear" w:color="auto" w:fill="auto"/>
        <w:vertAlign w:val="baseline"/>
      </w:rPr>
    </w:lvl>
    <w:lvl w:ilvl="3" w:tplc="0E205F0E">
      <w:start w:val="1"/>
      <w:numFmt w:val="decimal"/>
      <w:lvlText w:val="%4"/>
      <w:lvlJc w:val="left"/>
      <w:pPr>
        <w:ind w:left="2520"/>
      </w:pPr>
      <w:rPr>
        <w:rFonts w:ascii="Trebuchet MS" w:hAnsi="Trebuchet MS" w:eastAsia="Trebuchet MS" w:cs="Trebuchet MS"/>
        <w:b/>
        <w:bCs/>
        <w:i w:val="0"/>
        <w:strike w:val="0"/>
        <w:dstrike w:val="0"/>
        <w:color w:val="889C27"/>
        <w:sz w:val="20"/>
        <w:szCs w:val="20"/>
        <w:u w:val="none" w:color="000000"/>
        <w:bdr w:val="none" w:color="auto" w:sz="0" w:space="0"/>
        <w:shd w:val="clear" w:color="auto" w:fill="auto"/>
        <w:vertAlign w:val="baseline"/>
      </w:rPr>
    </w:lvl>
    <w:lvl w:ilvl="4" w:tplc="19F88B1E">
      <w:start w:val="1"/>
      <w:numFmt w:val="lowerLetter"/>
      <w:lvlText w:val="%5"/>
      <w:lvlJc w:val="left"/>
      <w:pPr>
        <w:ind w:left="3240"/>
      </w:pPr>
      <w:rPr>
        <w:rFonts w:ascii="Trebuchet MS" w:hAnsi="Trebuchet MS" w:eastAsia="Trebuchet MS" w:cs="Trebuchet MS"/>
        <w:b/>
        <w:bCs/>
        <w:i w:val="0"/>
        <w:strike w:val="0"/>
        <w:dstrike w:val="0"/>
        <w:color w:val="889C27"/>
        <w:sz w:val="20"/>
        <w:szCs w:val="20"/>
        <w:u w:val="none" w:color="000000"/>
        <w:bdr w:val="none" w:color="auto" w:sz="0" w:space="0"/>
        <w:shd w:val="clear" w:color="auto" w:fill="auto"/>
        <w:vertAlign w:val="baseline"/>
      </w:rPr>
    </w:lvl>
    <w:lvl w:ilvl="5" w:tplc="A14A3458">
      <w:start w:val="1"/>
      <w:numFmt w:val="lowerRoman"/>
      <w:lvlText w:val="%6"/>
      <w:lvlJc w:val="left"/>
      <w:pPr>
        <w:ind w:left="3960"/>
      </w:pPr>
      <w:rPr>
        <w:rFonts w:ascii="Trebuchet MS" w:hAnsi="Trebuchet MS" w:eastAsia="Trebuchet MS" w:cs="Trebuchet MS"/>
        <w:b/>
        <w:bCs/>
        <w:i w:val="0"/>
        <w:strike w:val="0"/>
        <w:dstrike w:val="0"/>
        <w:color w:val="889C27"/>
        <w:sz w:val="20"/>
        <w:szCs w:val="20"/>
        <w:u w:val="none" w:color="000000"/>
        <w:bdr w:val="none" w:color="auto" w:sz="0" w:space="0"/>
        <w:shd w:val="clear" w:color="auto" w:fill="auto"/>
        <w:vertAlign w:val="baseline"/>
      </w:rPr>
    </w:lvl>
    <w:lvl w:ilvl="6" w:tplc="85463AAC">
      <w:start w:val="1"/>
      <w:numFmt w:val="decimal"/>
      <w:lvlText w:val="%7"/>
      <w:lvlJc w:val="left"/>
      <w:pPr>
        <w:ind w:left="4680"/>
      </w:pPr>
      <w:rPr>
        <w:rFonts w:ascii="Trebuchet MS" w:hAnsi="Trebuchet MS" w:eastAsia="Trebuchet MS" w:cs="Trebuchet MS"/>
        <w:b/>
        <w:bCs/>
        <w:i w:val="0"/>
        <w:strike w:val="0"/>
        <w:dstrike w:val="0"/>
        <w:color w:val="889C27"/>
        <w:sz w:val="20"/>
        <w:szCs w:val="20"/>
        <w:u w:val="none" w:color="000000"/>
        <w:bdr w:val="none" w:color="auto" w:sz="0" w:space="0"/>
        <w:shd w:val="clear" w:color="auto" w:fill="auto"/>
        <w:vertAlign w:val="baseline"/>
      </w:rPr>
    </w:lvl>
    <w:lvl w:ilvl="7" w:tplc="5F522B1A">
      <w:start w:val="1"/>
      <w:numFmt w:val="lowerLetter"/>
      <w:lvlText w:val="%8"/>
      <w:lvlJc w:val="left"/>
      <w:pPr>
        <w:ind w:left="5400"/>
      </w:pPr>
      <w:rPr>
        <w:rFonts w:ascii="Trebuchet MS" w:hAnsi="Trebuchet MS" w:eastAsia="Trebuchet MS" w:cs="Trebuchet MS"/>
        <w:b/>
        <w:bCs/>
        <w:i w:val="0"/>
        <w:strike w:val="0"/>
        <w:dstrike w:val="0"/>
        <w:color w:val="889C27"/>
        <w:sz w:val="20"/>
        <w:szCs w:val="20"/>
        <w:u w:val="none" w:color="000000"/>
        <w:bdr w:val="none" w:color="auto" w:sz="0" w:space="0"/>
        <w:shd w:val="clear" w:color="auto" w:fill="auto"/>
        <w:vertAlign w:val="baseline"/>
      </w:rPr>
    </w:lvl>
    <w:lvl w:ilvl="8" w:tplc="CF766A02">
      <w:start w:val="1"/>
      <w:numFmt w:val="lowerRoman"/>
      <w:lvlText w:val="%9"/>
      <w:lvlJc w:val="left"/>
      <w:pPr>
        <w:ind w:left="6120"/>
      </w:pPr>
      <w:rPr>
        <w:rFonts w:ascii="Trebuchet MS" w:hAnsi="Trebuchet MS" w:eastAsia="Trebuchet MS" w:cs="Trebuchet MS"/>
        <w:b/>
        <w:bCs/>
        <w:i w:val="0"/>
        <w:strike w:val="0"/>
        <w:dstrike w:val="0"/>
        <w:color w:val="889C27"/>
        <w:sz w:val="20"/>
        <w:szCs w:val="20"/>
        <w:u w:val="none" w:color="000000"/>
        <w:bdr w:val="none" w:color="auto" w:sz="0" w:space="0"/>
        <w:shd w:val="clear" w:color="auto" w:fill="auto"/>
        <w:vertAlign w:val="baseline"/>
      </w:rPr>
    </w:lvl>
  </w:abstractNum>
  <w:abstractNum w:abstractNumId="11" w15:restartNumberingAfterBreak="0">
    <w:nsid w:val="256269A9"/>
    <w:multiLevelType w:val="multilevel"/>
    <w:tmpl w:val="75F845C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5F0167A"/>
    <w:multiLevelType w:val="hybridMultilevel"/>
    <w:tmpl w:val="A94EC856"/>
    <w:lvl w:ilvl="0" w:tplc="5F466D32">
      <w:start w:val="16"/>
      <w:numFmt w:val="decimal"/>
      <w:lvlText w:val="%1"/>
      <w:lvlJc w:val="left"/>
      <w:pPr>
        <w:ind w:left="1800" w:hanging="360"/>
      </w:pPr>
      <w:rPr>
        <w:rFonts w:hint="default"/>
      </w:rPr>
    </w:lvl>
    <w:lvl w:ilvl="1" w:tplc="14090019">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3" w15:restartNumberingAfterBreak="0">
    <w:nsid w:val="2C2B25AD"/>
    <w:multiLevelType w:val="hybridMultilevel"/>
    <w:tmpl w:val="1116EEDA"/>
    <w:lvl w:ilvl="0" w:tplc="0234C13C">
      <w:start w:val="10"/>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02A7231"/>
    <w:multiLevelType w:val="hybridMultilevel"/>
    <w:tmpl w:val="3B0A5280"/>
    <w:lvl w:ilvl="0" w:tplc="265624A0">
      <w:start w:val="1"/>
      <w:numFmt w:val="lowerLetter"/>
      <w:lvlText w:val="(%1)"/>
      <w:lvlJc w:val="left"/>
      <w:pPr>
        <w:ind w:left="1440" w:hanging="360"/>
      </w:pPr>
      <w:rPr>
        <w:rFonts w:hint="default"/>
      </w:rPr>
    </w:lvl>
    <w:lvl w:ilvl="1" w:tplc="265624A0">
      <w:start w:val="1"/>
      <w:numFmt w:val="lowerLetter"/>
      <w:lvlText w:val="(%2)"/>
      <w:lvlJc w:val="left"/>
      <w:pPr>
        <w:ind w:left="2160" w:hanging="360"/>
      </w:pPr>
      <w:rPr>
        <w:rFonts w:hint="default"/>
      </w:r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5" w15:restartNumberingAfterBreak="0">
    <w:nsid w:val="333E1501"/>
    <w:multiLevelType w:val="hybridMultilevel"/>
    <w:tmpl w:val="1D98D7FA"/>
    <w:lvl w:ilvl="0" w:tplc="1F8A63BE">
      <w:start w:val="1"/>
      <w:numFmt w:val="decimal"/>
      <w:lvlText w:val="%1."/>
      <w:lvlJc w:val="left"/>
      <w:pPr>
        <w:ind w:left="0"/>
      </w:pPr>
      <w:rPr>
        <w:rFonts w:ascii="Trebuchet MS" w:hAnsi="Trebuchet MS" w:eastAsia="Trebuchet MS" w:cs="Trebuchet MS"/>
        <w:b/>
        <w:bCs/>
        <w:i w:val="0"/>
        <w:strike w:val="0"/>
        <w:dstrike w:val="0"/>
        <w:color w:val="889C27"/>
        <w:sz w:val="20"/>
        <w:szCs w:val="20"/>
        <w:u w:val="none" w:color="000000"/>
        <w:bdr w:val="none" w:color="auto" w:sz="0" w:space="0"/>
        <w:shd w:val="clear" w:color="auto" w:fill="auto"/>
        <w:vertAlign w:val="baseline"/>
      </w:rPr>
    </w:lvl>
    <w:lvl w:ilvl="1" w:tplc="F9AC0352">
      <w:start w:val="1"/>
      <w:numFmt w:val="lowerLetter"/>
      <w:lvlText w:val="%2"/>
      <w:lvlJc w:val="left"/>
      <w:pPr>
        <w:ind w:left="1080"/>
      </w:pPr>
      <w:rPr>
        <w:rFonts w:ascii="Trebuchet MS" w:hAnsi="Trebuchet MS" w:eastAsia="Trebuchet MS" w:cs="Trebuchet MS"/>
        <w:b/>
        <w:bCs/>
        <w:i w:val="0"/>
        <w:strike w:val="0"/>
        <w:dstrike w:val="0"/>
        <w:color w:val="889C27"/>
        <w:sz w:val="20"/>
        <w:szCs w:val="20"/>
        <w:u w:val="none" w:color="000000"/>
        <w:bdr w:val="none" w:color="auto" w:sz="0" w:space="0"/>
        <w:shd w:val="clear" w:color="auto" w:fill="auto"/>
        <w:vertAlign w:val="baseline"/>
      </w:rPr>
    </w:lvl>
    <w:lvl w:ilvl="2" w:tplc="A3964FFE">
      <w:start w:val="1"/>
      <w:numFmt w:val="lowerRoman"/>
      <w:lvlText w:val="%3"/>
      <w:lvlJc w:val="left"/>
      <w:pPr>
        <w:ind w:left="1800"/>
      </w:pPr>
      <w:rPr>
        <w:rFonts w:ascii="Trebuchet MS" w:hAnsi="Trebuchet MS" w:eastAsia="Trebuchet MS" w:cs="Trebuchet MS"/>
        <w:b/>
        <w:bCs/>
        <w:i w:val="0"/>
        <w:strike w:val="0"/>
        <w:dstrike w:val="0"/>
        <w:color w:val="889C27"/>
        <w:sz w:val="20"/>
        <w:szCs w:val="20"/>
        <w:u w:val="none" w:color="000000"/>
        <w:bdr w:val="none" w:color="auto" w:sz="0" w:space="0"/>
        <w:shd w:val="clear" w:color="auto" w:fill="auto"/>
        <w:vertAlign w:val="baseline"/>
      </w:rPr>
    </w:lvl>
    <w:lvl w:ilvl="3" w:tplc="349818F2">
      <w:start w:val="1"/>
      <w:numFmt w:val="decimal"/>
      <w:lvlText w:val="%4"/>
      <w:lvlJc w:val="left"/>
      <w:pPr>
        <w:ind w:left="2520"/>
      </w:pPr>
      <w:rPr>
        <w:rFonts w:ascii="Trebuchet MS" w:hAnsi="Trebuchet MS" w:eastAsia="Trebuchet MS" w:cs="Trebuchet MS"/>
        <w:b/>
        <w:bCs/>
        <w:i w:val="0"/>
        <w:strike w:val="0"/>
        <w:dstrike w:val="0"/>
        <w:color w:val="889C27"/>
        <w:sz w:val="20"/>
        <w:szCs w:val="20"/>
        <w:u w:val="none" w:color="000000"/>
        <w:bdr w:val="none" w:color="auto" w:sz="0" w:space="0"/>
        <w:shd w:val="clear" w:color="auto" w:fill="auto"/>
        <w:vertAlign w:val="baseline"/>
      </w:rPr>
    </w:lvl>
    <w:lvl w:ilvl="4" w:tplc="40BE4ACA">
      <w:start w:val="1"/>
      <w:numFmt w:val="lowerLetter"/>
      <w:lvlText w:val="%5"/>
      <w:lvlJc w:val="left"/>
      <w:pPr>
        <w:ind w:left="3240"/>
      </w:pPr>
      <w:rPr>
        <w:rFonts w:ascii="Trebuchet MS" w:hAnsi="Trebuchet MS" w:eastAsia="Trebuchet MS" w:cs="Trebuchet MS"/>
        <w:b/>
        <w:bCs/>
        <w:i w:val="0"/>
        <w:strike w:val="0"/>
        <w:dstrike w:val="0"/>
        <w:color w:val="889C27"/>
        <w:sz w:val="20"/>
        <w:szCs w:val="20"/>
        <w:u w:val="none" w:color="000000"/>
        <w:bdr w:val="none" w:color="auto" w:sz="0" w:space="0"/>
        <w:shd w:val="clear" w:color="auto" w:fill="auto"/>
        <w:vertAlign w:val="baseline"/>
      </w:rPr>
    </w:lvl>
    <w:lvl w:ilvl="5" w:tplc="913C34F2">
      <w:start w:val="1"/>
      <w:numFmt w:val="lowerRoman"/>
      <w:lvlText w:val="%6"/>
      <w:lvlJc w:val="left"/>
      <w:pPr>
        <w:ind w:left="3960"/>
      </w:pPr>
      <w:rPr>
        <w:rFonts w:ascii="Trebuchet MS" w:hAnsi="Trebuchet MS" w:eastAsia="Trebuchet MS" w:cs="Trebuchet MS"/>
        <w:b/>
        <w:bCs/>
        <w:i w:val="0"/>
        <w:strike w:val="0"/>
        <w:dstrike w:val="0"/>
        <w:color w:val="889C27"/>
        <w:sz w:val="20"/>
        <w:szCs w:val="20"/>
        <w:u w:val="none" w:color="000000"/>
        <w:bdr w:val="none" w:color="auto" w:sz="0" w:space="0"/>
        <w:shd w:val="clear" w:color="auto" w:fill="auto"/>
        <w:vertAlign w:val="baseline"/>
      </w:rPr>
    </w:lvl>
    <w:lvl w:ilvl="6" w:tplc="B2B8BBCE">
      <w:start w:val="1"/>
      <w:numFmt w:val="decimal"/>
      <w:lvlText w:val="%7"/>
      <w:lvlJc w:val="left"/>
      <w:pPr>
        <w:ind w:left="4680"/>
      </w:pPr>
      <w:rPr>
        <w:rFonts w:ascii="Trebuchet MS" w:hAnsi="Trebuchet MS" w:eastAsia="Trebuchet MS" w:cs="Trebuchet MS"/>
        <w:b/>
        <w:bCs/>
        <w:i w:val="0"/>
        <w:strike w:val="0"/>
        <w:dstrike w:val="0"/>
        <w:color w:val="889C27"/>
        <w:sz w:val="20"/>
        <w:szCs w:val="20"/>
        <w:u w:val="none" w:color="000000"/>
        <w:bdr w:val="none" w:color="auto" w:sz="0" w:space="0"/>
        <w:shd w:val="clear" w:color="auto" w:fill="auto"/>
        <w:vertAlign w:val="baseline"/>
      </w:rPr>
    </w:lvl>
    <w:lvl w:ilvl="7" w:tplc="45BA6040">
      <w:start w:val="1"/>
      <w:numFmt w:val="lowerLetter"/>
      <w:lvlText w:val="%8"/>
      <w:lvlJc w:val="left"/>
      <w:pPr>
        <w:ind w:left="5400"/>
      </w:pPr>
      <w:rPr>
        <w:rFonts w:ascii="Trebuchet MS" w:hAnsi="Trebuchet MS" w:eastAsia="Trebuchet MS" w:cs="Trebuchet MS"/>
        <w:b/>
        <w:bCs/>
        <w:i w:val="0"/>
        <w:strike w:val="0"/>
        <w:dstrike w:val="0"/>
        <w:color w:val="889C27"/>
        <w:sz w:val="20"/>
        <w:szCs w:val="20"/>
        <w:u w:val="none" w:color="000000"/>
        <w:bdr w:val="none" w:color="auto" w:sz="0" w:space="0"/>
        <w:shd w:val="clear" w:color="auto" w:fill="auto"/>
        <w:vertAlign w:val="baseline"/>
      </w:rPr>
    </w:lvl>
    <w:lvl w:ilvl="8" w:tplc="DA4E6662">
      <w:start w:val="1"/>
      <w:numFmt w:val="lowerRoman"/>
      <w:lvlText w:val="%9"/>
      <w:lvlJc w:val="left"/>
      <w:pPr>
        <w:ind w:left="6120"/>
      </w:pPr>
      <w:rPr>
        <w:rFonts w:ascii="Trebuchet MS" w:hAnsi="Trebuchet MS" w:eastAsia="Trebuchet MS" w:cs="Trebuchet MS"/>
        <w:b/>
        <w:bCs/>
        <w:i w:val="0"/>
        <w:strike w:val="0"/>
        <w:dstrike w:val="0"/>
        <w:color w:val="889C27"/>
        <w:sz w:val="20"/>
        <w:szCs w:val="20"/>
        <w:u w:val="none" w:color="000000"/>
        <w:bdr w:val="none" w:color="auto" w:sz="0" w:space="0"/>
        <w:shd w:val="clear" w:color="auto" w:fill="auto"/>
        <w:vertAlign w:val="baseline"/>
      </w:rPr>
    </w:lvl>
  </w:abstractNum>
  <w:abstractNum w:abstractNumId="16" w15:restartNumberingAfterBreak="0">
    <w:nsid w:val="334E6B80"/>
    <w:multiLevelType w:val="multilevel"/>
    <w:tmpl w:val="AF3632F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3EF1848"/>
    <w:multiLevelType w:val="hybridMultilevel"/>
    <w:tmpl w:val="4A38C4A8"/>
    <w:lvl w:ilvl="0" w:tplc="16A2C7EC">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8" w15:restartNumberingAfterBreak="0">
    <w:nsid w:val="355D70ED"/>
    <w:multiLevelType w:val="hybridMultilevel"/>
    <w:tmpl w:val="1004E2C4"/>
    <w:lvl w:ilvl="0" w:tplc="57B07E06">
      <w:start w:val="18"/>
      <w:numFmt w:val="bullet"/>
      <w:lvlText w:val="-"/>
      <w:lvlJc w:val="left"/>
      <w:pPr>
        <w:ind w:left="1800" w:hanging="360"/>
      </w:pPr>
      <w:rPr>
        <w:rFonts w:hint="default" w:ascii="Arial" w:hAnsi="Arial" w:eastAsia="Arial" w:cs="Arial"/>
      </w:rPr>
    </w:lvl>
    <w:lvl w:ilvl="1" w:tplc="14090003" w:tentative="1">
      <w:start w:val="1"/>
      <w:numFmt w:val="bullet"/>
      <w:lvlText w:val="o"/>
      <w:lvlJc w:val="left"/>
      <w:pPr>
        <w:ind w:left="2520" w:hanging="360"/>
      </w:pPr>
      <w:rPr>
        <w:rFonts w:hint="default" w:ascii="Courier New" w:hAnsi="Courier New" w:cs="Courier New"/>
      </w:rPr>
    </w:lvl>
    <w:lvl w:ilvl="2" w:tplc="14090005" w:tentative="1">
      <w:start w:val="1"/>
      <w:numFmt w:val="bullet"/>
      <w:lvlText w:val=""/>
      <w:lvlJc w:val="left"/>
      <w:pPr>
        <w:ind w:left="3240" w:hanging="360"/>
      </w:pPr>
      <w:rPr>
        <w:rFonts w:hint="default" w:ascii="Wingdings" w:hAnsi="Wingdings"/>
      </w:rPr>
    </w:lvl>
    <w:lvl w:ilvl="3" w:tplc="14090001" w:tentative="1">
      <w:start w:val="1"/>
      <w:numFmt w:val="bullet"/>
      <w:lvlText w:val=""/>
      <w:lvlJc w:val="left"/>
      <w:pPr>
        <w:ind w:left="3960" w:hanging="360"/>
      </w:pPr>
      <w:rPr>
        <w:rFonts w:hint="default" w:ascii="Symbol" w:hAnsi="Symbol"/>
      </w:rPr>
    </w:lvl>
    <w:lvl w:ilvl="4" w:tplc="14090003" w:tentative="1">
      <w:start w:val="1"/>
      <w:numFmt w:val="bullet"/>
      <w:lvlText w:val="o"/>
      <w:lvlJc w:val="left"/>
      <w:pPr>
        <w:ind w:left="4680" w:hanging="360"/>
      </w:pPr>
      <w:rPr>
        <w:rFonts w:hint="default" w:ascii="Courier New" w:hAnsi="Courier New" w:cs="Courier New"/>
      </w:rPr>
    </w:lvl>
    <w:lvl w:ilvl="5" w:tplc="14090005" w:tentative="1">
      <w:start w:val="1"/>
      <w:numFmt w:val="bullet"/>
      <w:lvlText w:val=""/>
      <w:lvlJc w:val="left"/>
      <w:pPr>
        <w:ind w:left="5400" w:hanging="360"/>
      </w:pPr>
      <w:rPr>
        <w:rFonts w:hint="default" w:ascii="Wingdings" w:hAnsi="Wingdings"/>
      </w:rPr>
    </w:lvl>
    <w:lvl w:ilvl="6" w:tplc="14090001" w:tentative="1">
      <w:start w:val="1"/>
      <w:numFmt w:val="bullet"/>
      <w:lvlText w:val=""/>
      <w:lvlJc w:val="left"/>
      <w:pPr>
        <w:ind w:left="6120" w:hanging="360"/>
      </w:pPr>
      <w:rPr>
        <w:rFonts w:hint="default" w:ascii="Symbol" w:hAnsi="Symbol"/>
      </w:rPr>
    </w:lvl>
    <w:lvl w:ilvl="7" w:tplc="14090003" w:tentative="1">
      <w:start w:val="1"/>
      <w:numFmt w:val="bullet"/>
      <w:lvlText w:val="o"/>
      <w:lvlJc w:val="left"/>
      <w:pPr>
        <w:ind w:left="6840" w:hanging="360"/>
      </w:pPr>
      <w:rPr>
        <w:rFonts w:hint="default" w:ascii="Courier New" w:hAnsi="Courier New" w:cs="Courier New"/>
      </w:rPr>
    </w:lvl>
    <w:lvl w:ilvl="8" w:tplc="14090005" w:tentative="1">
      <w:start w:val="1"/>
      <w:numFmt w:val="bullet"/>
      <w:lvlText w:val=""/>
      <w:lvlJc w:val="left"/>
      <w:pPr>
        <w:ind w:left="7560" w:hanging="360"/>
      </w:pPr>
      <w:rPr>
        <w:rFonts w:hint="default" w:ascii="Wingdings" w:hAnsi="Wingdings"/>
      </w:rPr>
    </w:lvl>
  </w:abstractNum>
  <w:abstractNum w:abstractNumId="19" w15:restartNumberingAfterBreak="0">
    <w:nsid w:val="37671966"/>
    <w:multiLevelType w:val="hybridMultilevel"/>
    <w:tmpl w:val="23C25396"/>
    <w:lvl w:ilvl="0" w:tplc="0234C13C">
      <w:start w:val="10"/>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B6F52E9"/>
    <w:multiLevelType w:val="multilevel"/>
    <w:tmpl w:val="16AAB6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46002377"/>
    <w:multiLevelType w:val="hybridMultilevel"/>
    <w:tmpl w:val="06F06562"/>
    <w:lvl w:ilvl="0" w:tplc="C156736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2" w15:restartNumberingAfterBreak="0">
    <w:nsid w:val="48D9773A"/>
    <w:multiLevelType w:val="multilevel"/>
    <w:tmpl w:val="60646E9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4D61449B"/>
    <w:multiLevelType w:val="hybridMultilevel"/>
    <w:tmpl w:val="C1BE1890"/>
    <w:lvl w:ilvl="0" w:tplc="E4C88C52">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4" w15:restartNumberingAfterBreak="0">
    <w:nsid w:val="51E03454"/>
    <w:multiLevelType w:val="multilevel"/>
    <w:tmpl w:val="4ED6CE2A"/>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5E33B8B"/>
    <w:multiLevelType w:val="hybridMultilevel"/>
    <w:tmpl w:val="6C128BE4"/>
    <w:lvl w:ilvl="0" w:tplc="CC44FED2">
      <w:start w:val="1"/>
      <w:numFmt w:val="lowerLetter"/>
      <w:lvlText w:val="(%1)"/>
      <w:lvlJc w:val="left"/>
      <w:pPr>
        <w:ind w:left="720" w:hanging="360"/>
      </w:pPr>
      <w:rPr>
        <w:rFonts w:hint="default"/>
        <w:b/>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57AE7C0E"/>
    <w:multiLevelType w:val="multilevel"/>
    <w:tmpl w:val="DA42A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82C4694"/>
    <w:multiLevelType w:val="hybridMultilevel"/>
    <w:tmpl w:val="532E8532"/>
    <w:lvl w:ilvl="0" w:tplc="CDFA7B22">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8" w15:restartNumberingAfterBreak="0">
    <w:nsid w:val="59155280"/>
    <w:multiLevelType w:val="hybridMultilevel"/>
    <w:tmpl w:val="67C6703C"/>
    <w:lvl w:ilvl="0" w:tplc="0234C13C">
      <w:numFmt w:val="decimal"/>
      <w:lvlText w:val="%1"/>
      <w:lvlJc w:val="left"/>
      <w:pPr>
        <w:ind w:left="720" w:hanging="360"/>
      </w:pPr>
      <w:rPr>
        <w:rFonts w:hint="default"/>
      </w:rPr>
    </w:lvl>
    <w:lvl w:ilvl="1" w:tplc="3954CCE2">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62DE1EB8"/>
    <w:multiLevelType w:val="hybridMultilevel"/>
    <w:tmpl w:val="ADB23A3C"/>
    <w:lvl w:ilvl="0" w:tplc="9AFA084C">
      <w:start w:val="12"/>
      <w:numFmt w:val="decimal"/>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30" w15:restartNumberingAfterBreak="0">
    <w:nsid w:val="63EA4AAA"/>
    <w:multiLevelType w:val="hybridMultilevel"/>
    <w:tmpl w:val="244A8406"/>
    <w:lvl w:ilvl="0" w:tplc="2A043BCA">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1" w15:restartNumberingAfterBreak="0">
    <w:nsid w:val="64FA1B9A"/>
    <w:multiLevelType w:val="hybridMultilevel"/>
    <w:tmpl w:val="BF6AF3C0"/>
    <w:lvl w:ilvl="0" w:tplc="8BEEB002">
      <w:start w:val="14"/>
      <w:numFmt w:val="decimal"/>
      <w:lvlText w:val="%1"/>
      <w:lvlJc w:val="left"/>
      <w:pPr>
        <w:ind w:left="1800" w:hanging="360"/>
      </w:pPr>
      <w:rPr>
        <w:rFonts w:hint="default"/>
      </w:rPr>
    </w:lvl>
    <w:lvl w:ilvl="1" w:tplc="14090019">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32" w15:restartNumberingAfterBreak="0">
    <w:nsid w:val="65FE0949"/>
    <w:multiLevelType w:val="multilevel"/>
    <w:tmpl w:val="AF7A516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6B9D4061"/>
    <w:multiLevelType w:val="hybridMultilevel"/>
    <w:tmpl w:val="F7BC73B2"/>
    <w:lvl w:ilvl="0" w:tplc="0234C13C">
      <w:start w:val="10"/>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4" w15:restartNumberingAfterBreak="0">
    <w:nsid w:val="7036080E"/>
    <w:multiLevelType w:val="multilevel"/>
    <w:tmpl w:val="79B8288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5" w15:restartNumberingAfterBreak="0">
    <w:nsid w:val="717846D9"/>
    <w:multiLevelType w:val="multilevel"/>
    <w:tmpl w:val="3078CA7E"/>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b w:val="0"/>
        <w:bCs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2033B97"/>
    <w:multiLevelType w:val="hybridMultilevel"/>
    <w:tmpl w:val="EA4A9BA4"/>
    <w:lvl w:ilvl="0" w:tplc="D692260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73973668"/>
    <w:multiLevelType w:val="hybridMultilevel"/>
    <w:tmpl w:val="BE94B75C"/>
    <w:lvl w:ilvl="0" w:tplc="F66C1CF8">
      <w:start w:val="18"/>
      <w:numFmt w:val="decimal"/>
      <w:lvlText w:val="%1"/>
      <w:lvlJc w:val="left"/>
      <w:pPr>
        <w:ind w:left="1800" w:hanging="360"/>
      </w:pPr>
      <w:rPr>
        <w:rFonts w:hint="default"/>
      </w:rPr>
    </w:lvl>
    <w:lvl w:ilvl="1" w:tplc="14090019">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38" w15:restartNumberingAfterBreak="0">
    <w:nsid w:val="75156AD6"/>
    <w:multiLevelType w:val="hybridMultilevel"/>
    <w:tmpl w:val="E8B0633A"/>
    <w:lvl w:ilvl="0" w:tplc="3180697A">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9" w15:restartNumberingAfterBreak="0">
    <w:nsid w:val="76777ACF"/>
    <w:multiLevelType w:val="multilevel"/>
    <w:tmpl w:val="5376453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780D5D65"/>
    <w:multiLevelType w:val="hybridMultilevel"/>
    <w:tmpl w:val="2496E88C"/>
    <w:lvl w:ilvl="0" w:tplc="FC640B34">
      <w:start w:val="1"/>
      <w:numFmt w:val="lowerLetter"/>
      <w:lvlText w:val="(%1)"/>
      <w:lvlJc w:val="left"/>
      <w:pPr>
        <w:ind w:left="1080" w:hanging="360"/>
      </w:pPr>
      <w:rPr>
        <w:rFonts w:hint="default"/>
        <w:b w:val="0"/>
        <w:bCs/>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1" w15:restartNumberingAfterBreak="0">
    <w:nsid w:val="7BA701F2"/>
    <w:multiLevelType w:val="multilevel"/>
    <w:tmpl w:val="7C76357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EFE3D7C"/>
    <w:multiLevelType w:val="hybridMultilevel"/>
    <w:tmpl w:val="1E98041C"/>
    <w:lvl w:ilvl="0" w:tplc="18E08E3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897594772">
    <w:abstractNumId w:val="34"/>
  </w:num>
  <w:num w:numId="2" w16cid:durableId="1912419407">
    <w:abstractNumId w:val="9"/>
  </w:num>
  <w:num w:numId="3" w16cid:durableId="756370667">
    <w:abstractNumId w:val="20"/>
  </w:num>
  <w:num w:numId="4" w16cid:durableId="1548909514">
    <w:abstractNumId w:val="26"/>
  </w:num>
  <w:num w:numId="5" w16cid:durableId="161243356">
    <w:abstractNumId w:val="41"/>
  </w:num>
  <w:num w:numId="6" w16cid:durableId="1810972575">
    <w:abstractNumId w:val="35"/>
  </w:num>
  <w:num w:numId="7" w16cid:durableId="262344419">
    <w:abstractNumId w:val="27"/>
  </w:num>
  <w:num w:numId="8" w16cid:durableId="831524670">
    <w:abstractNumId w:val="24"/>
  </w:num>
  <w:num w:numId="9" w16cid:durableId="599483899">
    <w:abstractNumId w:val="42"/>
  </w:num>
  <w:num w:numId="10" w16cid:durableId="1480851518">
    <w:abstractNumId w:val="40"/>
  </w:num>
  <w:num w:numId="11" w16cid:durableId="1673873206">
    <w:abstractNumId w:val="23"/>
  </w:num>
  <w:num w:numId="12" w16cid:durableId="33776862">
    <w:abstractNumId w:val="38"/>
  </w:num>
  <w:num w:numId="13" w16cid:durableId="1673875908">
    <w:abstractNumId w:val="21"/>
  </w:num>
  <w:num w:numId="14" w16cid:durableId="643853706">
    <w:abstractNumId w:val="4"/>
  </w:num>
  <w:num w:numId="15" w16cid:durableId="1061060296">
    <w:abstractNumId w:val="31"/>
  </w:num>
  <w:num w:numId="16" w16cid:durableId="368073103">
    <w:abstractNumId w:val="29"/>
  </w:num>
  <w:num w:numId="17" w16cid:durableId="1773428197">
    <w:abstractNumId w:val="12"/>
  </w:num>
  <w:num w:numId="18" w16cid:durableId="208692521">
    <w:abstractNumId w:val="37"/>
  </w:num>
  <w:num w:numId="19" w16cid:durableId="48382573">
    <w:abstractNumId w:val="18"/>
  </w:num>
  <w:num w:numId="20" w16cid:durableId="161554723">
    <w:abstractNumId w:val="19"/>
  </w:num>
  <w:num w:numId="21" w16cid:durableId="872694712">
    <w:abstractNumId w:val="17"/>
  </w:num>
  <w:num w:numId="22" w16cid:durableId="1942254044">
    <w:abstractNumId w:val="3"/>
  </w:num>
  <w:num w:numId="23" w16cid:durableId="1621373726">
    <w:abstractNumId w:val="28"/>
  </w:num>
  <w:num w:numId="24" w16cid:durableId="660237006">
    <w:abstractNumId w:val="33"/>
  </w:num>
  <w:num w:numId="25" w16cid:durableId="1393432423">
    <w:abstractNumId w:val="2"/>
  </w:num>
  <w:num w:numId="26" w16cid:durableId="1787919741">
    <w:abstractNumId w:val="36"/>
  </w:num>
  <w:num w:numId="27" w16cid:durableId="524752432">
    <w:abstractNumId w:val="14"/>
  </w:num>
  <w:num w:numId="28" w16cid:durableId="916137016">
    <w:abstractNumId w:val="15"/>
  </w:num>
  <w:num w:numId="29" w16cid:durableId="1582787331">
    <w:abstractNumId w:val="10"/>
  </w:num>
  <w:num w:numId="30" w16cid:durableId="870262240">
    <w:abstractNumId w:val="13"/>
  </w:num>
  <w:num w:numId="31" w16cid:durableId="1075249577">
    <w:abstractNumId w:val="25"/>
  </w:num>
  <w:num w:numId="32" w16cid:durableId="1164971044">
    <w:abstractNumId w:val="8"/>
  </w:num>
  <w:num w:numId="33" w16cid:durableId="2019382250">
    <w:abstractNumId w:val="11"/>
  </w:num>
  <w:num w:numId="34" w16cid:durableId="153767370">
    <w:abstractNumId w:val="5"/>
  </w:num>
  <w:num w:numId="35" w16cid:durableId="189804389">
    <w:abstractNumId w:val="22"/>
  </w:num>
  <w:num w:numId="36" w16cid:durableId="2021424714">
    <w:abstractNumId w:val="32"/>
  </w:num>
  <w:num w:numId="37" w16cid:durableId="764570574">
    <w:abstractNumId w:val="39"/>
  </w:num>
  <w:num w:numId="38" w16cid:durableId="2102219652">
    <w:abstractNumId w:val="6"/>
  </w:num>
  <w:num w:numId="39" w16cid:durableId="736437113">
    <w:abstractNumId w:val="0"/>
  </w:num>
  <w:num w:numId="40" w16cid:durableId="2131127513">
    <w:abstractNumId w:val="16"/>
  </w:num>
  <w:num w:numId="41" w16cid:durableId="223495323">
    <w:abstractNumId w:val="7"/>
  </w:num>
  <w:num w:numId="42" w16cid:durableId="589630098">
    <w:abstractNumId w:val="30"/>
  </w:num>
  <w:num w:numId="43" w16cid:durableId="77163337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1FE"/>
    <w:rsid w:val="0007009C"/>
    <w:rsid w:val="000A6DFB"/>
    <w:rsid w:val="000F209F"/>
    <w:rsid w:val="001129F4"/>
    <w:rsid w:val="0017600D"/>
    <w:rsid w:val="001A317A"/>
    <w:rsid w:val="00264D7D"/>
    <w:rsid w:val="00275041"/>
    <w:rsid w:val="00311625"/>
    <w:rsid w:val="00311979"/>
    <w:rsid w:val="00331339"/>
    <w:rsid w:val="00415DCA"/>
    <w:rsid w:val="00497B93"/>
    <w:rsid w:val="004F7988"/>
    <w:rsid w:val="005111FE"/>
    <w:rsid w:val="00575520"/>
    <w:rsid w:val="005A7095"/>
    <w:rsid w:val="005C5CB8"/>
    <w:rsid w:val="005D1002"/>
    <w:rsid w:val="005D2F02"/>
    <w:rsid w:val="006A39E8"/>
    <w:rsid w:val="006D0A37"/>
    <w:rsid w:val="00705DCA"/>
    <w:rsid w:val="00713CF1"/>
    <w:rsid w:val="007C6E6F"/>
    <w:rsid w:val="007F74EF"/>
    <w:rsid w:val="008E7300"/>
    <w:rsid w:val="00916982"/>
    <w:rsid w:val="00A64C82"/>
    <w:rsid w:val="00AD055C"/>
    <w:rsid w:val="00CA5E83"/>
    <w:rsid w:val="00CB1649"/>
    <w:rsid w:val="00CB3ED1"/>
    <w:rsid w:val="00DC5DC1"/>
    <w:rsid w:val="00E052BD"/>
    <w:rsid w:val="00E06E8B"/>
    <w:rsid w:val="00E92FB0"/>
    <w:rsid w:val="00E9502B"/>
    <w:rsid w:val="00EC7C5A"/>
    <w:rsid w:val="00EE32BC"/>
    <w:rsid w:val="00F15941"/>
    <w:rsid w:val="00F50CBE"/>
    <w:rsid w:val="00F63ED0"/>
    <w:rsid w:val="00FB45A3"/>
    <w:rsid w:val="02286053"/>
    <w:rsid w:val="0236908E"/>
    <w:rsid w:val="028C36AF"/>
    <w:rsid w:val="04C98F67"/>
    <w:rsid w:val="056E3150"/>
    <w:rsid w:val="058759AD"/>
    <w:rsid w:val="06B9A5B9"/>
    <w:rsid w:val="0880BD9D"/>
    <w:rsid w:val="09193436"/>
    <w:rsid w:val="09CD6644"/>
    <w:rsid w:val="0BE5605A"/>
    <w:rsid w:val="0CC3B8A5"/>
    <w:rsid w:val="0D794335"/>
    <w:rsid w:val="0FE17F2B"/>
    <w:rsid w:val="113805E1"/>
    <w:rsid w:val="1FC338E7"/>
    <w:rsid w:val="24ACDEE2"/>
    <w:rsid w:val="26021C5F"/>
    <w:rsid w:val="29B4A1C2"/>
    <w:rsid w:val="2A2F7EEA"/>
    <w:rsid w:val="2C1E4C13"/>
    <w:rsid w:val="2CC89625"/>
    <w:rsid w:val="2E8812E5"/>
    <w:rsid w:val="316136CE"/>
    <w:rsid w:val="31BFB3A7"/>
    <w:rsid w:val="3345422F"/>
    <w:rsid w:val="33C2A10F"/>
    <w:rsid w:val="367170D4"/>
    <w:rsid w:val="369324CA"/>
    <w:rsid w:val="3A9E1D2D"/>
    <w:rsid w:val="3C413083"/>
    <w:rsid w:val="3D02664E"/>
    <w:rsid w:val="41C49C9A"/>
    <w:rsid w:val="50426ECF"/>
    <w:rsid w:val="512AC570"/>
    <w:rsid w:val="51539FFC"/>
    <w:rsid w:val="5874A18A"/>
    <w:rsid w:val="593DC4DB"/>
    <w:rsid w:val="5F419F12"/>
    <w:rsid w:val="5F8B43A9"/>
    <w:rsid w:val="6266C4FB"/>
    <w:rsid w:val="62E4A721"/>
    <w:rsid w:val="67B81844"/>
    <w:rsid w:val="68DC436F"/>
    <w:rsid w:val="6E2759C8"/>
    <w:rsid w:val="7A2B7EA8"/>
    <w:rsid w:val="7A90F307"/>
    <w:rsid w:val="7EFEEFC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6F342"/>
  <w15:docId w15:val="{4C0D24D9-A93D-40A4-A08C-A0B8B0BF6E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color w:val="404040"/>
        <w:sz w:val="18"/>
        <w:szCs w:val="18"/>
        <w:lang w:val="en-NZ" w:eastAsia="en-NZ" w:bidi="ar-SA"/>
      </w:rPr>
    </w:rPrDefault>
    <w:pPrDefault>
      <w:pPr>
        <w:spacing w:before="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360"/>
      <w:outlineLvl w:val="0"/>
    </w:pPr>
    <w:rPr>
      <w:b/>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outlineLvl w:val="2"/>
    </w:pPr>
    <w:rPr>
      <w:rFonts w:ascii="Calibri" w:hAnsi="Calibri" w:eastAsia="Calibri" w:cs="Calibri"/>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2" w:customStyle="1">
    <w:name w:val="2"/>
    <w:basedOn w:val="TableNormal"/>
    <w:pPr>
      <w:spacing w:line="240" w:lineRule="auto"/>
    </w:pPr>
    <w:rPr>
      <w:rFonts w:ascii="Cambria" w:hAnsi="Cambria" w:eastAsia="Cambria" w:cs="Cambria"/>
    </w:rPr>
    <w:tblPr>
      <w:tblStyleRowBandSize w:val="1"/>
      <w:tblStyleColBandSize w:val="1"/>
      <w:tblCellMar>
        <w:left w:w="115" w:type="dxa"/>
        <w:right w:w="115" w:type="dxa"/>
      </w:tblCellMar>
    </w:tblPr>
  </w:style>
  <w:style w:type="table" w:styleId="1" w:customStyle="1">
    <w:name w:val="1"/>
    <w:basedOn w:val="TableNormal"/>
    <w:pPr>
      <w:spacing w:line="240" w:lineRule="auto"/>
    </w:pPr>
    <w:rPr>
      <w:rFonts w:ascii="Cambria" w:hAnsi="Cambria" w:eastAsia="Cambria" w:cs="Cambria"/>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E9502B"/>
    <w:pPr>
      <w:tabs>
        <w:tab w:val="center" w:pos="4513"/>
        <w:tab w:val="right" w:pos="9026"/>
      </w:tabs>
      <w:spacing w:before="0" w:line="240" w:lineRule="auto"/>
    </w:pPr>
  </w:style>
  <w:style w:type="character" w:styleId="HeaderChar" w:customStyle="1">
    <w:name w:val="Header Char"/>
    <w:basedOn w:val="DefaultParagraphFont"/>
    <w:link w:val="Header"/>
    <w:uiPriority w:val="99"/>
    <w:rsid w:val="00E9502B"/>
  </w:style>
  <w:style w:type="paragraph" w:styleId="Footer">
    <w:name w:val="footer"/>
    <w:basedOn w:val="Normal"/>
    <w:link w:val="FooterChar"/>
    <w:uiPriority w:val="99"/>
    <w:unhideWhenUsed/>
    <w:rsid w:val="00E9502B"/>
    <w:pPr>
      <w:tabs>
        <w:tab w:val="center" w:pos="4513"/>
        <w:tab w:val="right" w:pos="9026"/>
      </w:tabs>
      <w:spacing w:before="0" w:line="240" w:lineRule="auto"/>
    </w:pPr>
  </w:style>
  <w:style w:type="character" w:styleId="FooterChar" w:customStyle="1">
    <w:name w:val="Footer Char"/>
    <w:basedOn w:val="DefaultParagraphFont"/>
    <w:link w:val="Footer"/>
    <w:uiPriority w:val="99"/>
    <w:rsid w:val="00E9502B"/>
  </w:style>
  <w:style w:type="paragraph" w:styleId="ListParagraph">
    <w:name w:val="List Paragraph"/>
    <w:basedOn w:val="Normal"/>
    <w:uiPriority w:val="34"/>
    <w:qFormat/>
    <w:rsid w:val="00264D7D"/>
    <w:pPr>
      <w:ind w:left="720"/>
      <w:contextualSpacing/>
    </w:pPr>
  </w:style>
  <w:style w:type="character" w:styleId="Hyperlink">
    <w:name w:val="Hyperlink"/>
    <w:basedOn w:val="DefaultParagraphFont"/>
    <w:uiPriority w:val="99"/>
    <w:unhideWhenUsed/>
    <w:rsid w:val="006A39E8"/>
    <w:rPr>
      <w:color w:val="0000FF" w:themeColor="hyperlink"/>
      <w:u w:val="single"/>
    </w:rPr>
  </w:style>
  <w:style w:type="character" w:styleId="UnresolvedMention">
    <w:name w:val="Unresolved Mention"/>
    <w:basedOn w:val="DefaultParagraphFont"/>
    <w:uiPriority w:val="99"/>
    <w:semiHidden/>
    <w:unhideWhenUsed/>
    <w:rsid w:val="006A39E8"/>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2.xml" Id="rId14" /><Relationship Type="http://schemas.openxmlformats.org/officeDocument/2006/relationships/footer" Target="footer2.xml" Id="Rfe8165d8cb724552" /><Relationship Type="http://schemas.microsoft.com/office/2020/10/relationships/intelligence" Target="intelligence2.xml" Id="Rd3a09b418678497c"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5B2CCDE4764488F77C1AE9F086C00" ma:contentTypeVersion="11" ma:contentTypeDescription="Create a new document." ma:contentTypeScope="" ma:versionID="39ece3c3dc95bcbe6c6a1f819c1538f5">
  <xsd:schema xmlns:xsd="http://www.w3.org/2001/XMLSchema" xmlns:xs="http://www.w3.org/2001/XMLSchema" xmlns:p="http://schemas.microsoft.com/office/2006/metadata/properties" xmlns:ns2="3e837a94-c7a9-403c-9a87-b0865182604d" xmlns:ns3="157468f9-a9ab-4363-8930-ad5ecbfdbf45" targetNamespace="http://schemas.microsoft.com/office/2006/metadata/properties" ma:root="true" ma:fieldsID="fec246c4fb7a6eba8396381285554417" ns2:_="" ns3:_="">
    <xsd:import namespace="3e837a94-c7a9-403c-9a87-b0865182604d"/>
    <xsd:import namespace="157468f9-a9ab-4363-8930-ad5ecbfdbf4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37a94-c7a9-403c-9a87-b086518260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c4cee1c-7e06-419f-9c9c-e13457e2faa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7468f9-a9ab-4363-8930-ad5ecbfdbf4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6c71362-add7-4c2a-9516-6a28a9209014}" ma:internalName="TaxCatchAll" ma:showField="CatchAllData" ma:web="157468f9-a9ab-4363-8930-ad5ecbfdbf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837a94-c7a9-403c-9a87-b0865182604d">
      <Terms xmlns="http://schemas.microsoft.com/office/infopath/2007/PartnerControls"/>
    </lcf76f155ced4ddcb4097134ff3c332f>
    <TaxCatchAll xmlns="157468f9-a9ab-4363-8930-ad5ecbfdbf45" xsi:nil="true"/>
  </documentManagement>
</p:properties>
</file>

<file path=customXml/itemProps1.xml><?xml version="1.0" encoding="utf-8"?>
<ds:datastoreItem xmlns:ds="http://schemas.openxmlformats.org/officeDocument/2006/customXml" ds:itemID="{9E2B9452-AB9E-46F0-9375-CDF1B12CA381}"/>
</file>

<file path=customXml/itemProps2.xml><?xml version="1.0" encoding="utf-8"?>
<ds:datastoreItem xmlns:ds="http://schemas.openxmlformats.org/officeDocument/2006/customXml" ds:itemID="{C793E376-A341-41CC-964E-69813346CE36}"/>
</file>

<file path=customXml/itemProps3.xml><?xml version="1.0" encoding="utf-8"?>
<ds:datastoreItem xmlns:ds="http://schemas.openxmlformats.org/officeDocument/2006/customXml" ds:itemID="{803D753C-2F52-4181-BE19-F95A3A569A3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Cameron McIver</dc:creator>
  <keywords/>
  <dc:description/>
  <lastModifiedBy>Rochelle Middleton</lastModifiedBy>
  <revision>6</revision>
  <dcterms:created xsi:type="dcterms:W3CDTF">2022-09-25T10:33:00.0000000Z</dcterms:created>
  <dcterms:modified xsi:type="dcterms:W3CDTF">2022-12-13T09:57:17.8537265Z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0x010100C255B2CCDE4764488F77C1AE9F086C00</vt:lpwstr>
  </property>
  <property fmtid="{D5CDD505-2E9C-101B-9397-08002B2CF9AE}" pid="3" name="MediaServiceImageTags">
    <vt:lpwstr/>
  </property>
</Properties>
</file>